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A3" w:rsidRPr="002503A3" w:rsidRDefault="002503A3" w:rsidP="002503A3">
      <w:pPr>
        <w:jc w:val="center"/>
        <w:rPr>
          <w:sz w:val="24"/>
          <w:szCs w:val="24"/>
          <w:lang w:eastAsia="ar-SA"/>
        </w:rPr>
      </w:pPr>
      <w:r w:rsidRPr="002503A3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2503A3" w:rsidRPr="002503A3" w:rsidRDefault="002503A3" w:rsidP="002503A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503A3">
        <w:rPr>
          <w:rFonts w:ascii="Arial" w:hAnsi="Arial" w:cs="Arial"/>
          <w:b/>
          <w:sz w:val="24"/>
          <w:szCs w:val="24"/>
        </w:rPr>
        <w:t>Московской области</w:t>
      </w:r>
    </w:p>
    <w:p w:rsidR="002503A3" w:rsidRPr="002503A3" w:rsidRDefault="002503A3" w:rsidP="002503A3">
      <w:pPr>
        <w:jc w:val="center"/>
        <w:rPr>
          <w:rFonts w:ascii="Arial" w:hAnsi="Arial" w:cs="Arial"/>
          <w:b/>
          <w:sz w:val="24"/>
          <w:szCs w:val="24"/>
        </w:rPr>
      </w:pPr>
      <w:r w:rsidRPr="002503A3">
        <w:rPr>
          <w:rFonts w:ascii="Arial" w:hAnsi="Arial" w:cs="Arial"/>
          <w:b/>
          <w:sz w:val="24"/>
          <w:szCs w:val="24"/>
        </w:rPr>
        <w:t>ПОСТАНОВЛЕНИЕ</w:t>
      </w:r>
    </w:p>
    <w:p w:rsidR="002503A3" w:rsidRPr="002503A3" w:rsidRDefault="002503A3" w:rsidP="002503A3">
      <w:pPr>
        <w:jc w:val="center"/>
        <w:rPr>
          <w:rFonts w:ascii="Arial" w:hAnsi="Arial" w:cs="Arial"/>
          <w:b/>
          <w:sz w:val="24"/>
          <w:szCs w:val="24"/>
        </w:rPr>
      </w:pPr>
      <w:r w:rsidRPr="002503A3">
        <w:rPr>
          <w:rFonts w:ascii="Arial" w:hAnsi="Arial" w:cs="Arial"/>
          <w:b/>
          <w:sz w:val="24"/>
          <w:szCs w:val="24"/>
        </w:rPr>
        <w:t>от 21.02.2020 № 759</w:t>
      </w:r>
    </w:p>
    <w:p w:rsidR="00485635" w:rsidRPr="002503A3" w:rsidRDefault="00485635" w:rsidP="002503A3">
      <w:pPr>
        <w:tabs>
          <w:tab w:val="left" w:pos="7655"/>
        </w:tabs>
        <w:ind w:right="1975"/>
        <w:rPr>
          <w:sz w:val="24"/>
          <w:szCs w:val="24"/>
        </w:rPr>
      </w:pPr>
    </w:p>
    <w:p w:rsidR="007744AC" w:rsidRPr="007744AC" w:rsidRDefault="007744AC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</w:p>
    <w:p w:rsidR="009661CF" w:rsidRPr="00FF3F08" w:rsidRDefault="0065358F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О</w:t>
      </w:r>
      <w:r w:rsidR="008D4224" w:rsidRPr="00FF3F08">
        <w:rPr>
          <w:sz w:val="28"/>
          <w:szCs w:val="28"/>
        </w:rPr>
        <w:t xml:space="preserve"> </w:t>
      </w:r>
      <w:r w:rsidR="00A217FF" w:rsidRPr="00FF3F08">
        <w:rPr>
          <w:sz w:val="28"/>
          <w:szCs w:val="28"/>
        </w:rPr>
        <w:t xml:space="preserve">внесении изменений </w:t>
      </w:r>
    </w:p>
    <w:p w:rsidR="00A217FF" w:rsidRPr="00FF3F08" w:rsidRDefault="00A217FF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в муниципальную</w:t>
      </w:r>
      <w:r w:rsidR="008D4224" w:rsidRPr="00FF3F08">
        <w:rPr>
          <w:sz w:val="28"/>
          <w:szCs w:val="28"/>
        </w:rPr>
        <w:t xml:space="preserve"> программ</w:t>
      </w:r>
      <w:r w:rsidRPr="00FF3F08">
        <w:rPr>
          <w:sz w:val="28"/>
          <w:szCs w:val="28"/>
        </w:rPr>
        <w:t>у</w:t>
      </w:r>
      <w:r w:rsidR="008D4224" w:rsidRPr="00FF3F08">
        <w:rPr>
          <w:sz w:val="28"/>
          <w:szCs w:val="28"/>
        </w:rPr>
        <w:t xml:space="preserve"> городского округа Серпухов</w:t>
      </w:r>
      <w:r w:rsidR="009876F1" w:rsidRPr="00FF3F08">
        <w:rPr>
          <w:sz w:val="28"/>
          <w:szCs w:val="28"/>
        </w:rPr>
        <w:t xml:space="preserve"> Московской области</w:t>
      </w:r>
      <w:r w:rsidR="009661CF" w:rsidRPr="00FF3F08">
        <w:rPr>
          <w:sz w:val="28"/>
          <w:szCs w:val="28"/>
        </w:rPr>
        <w:t xml:space="preserve"> </w:t>
      </w:r>
      <w:r w:rsidR="008D4224" w:rsidRPr="00FF3F08">
        <w:rPr>
          <w:sz w:val="28"/>
          <w:szCs w:val="28"/>
        </w:rPr>
        <w:t xml:space="preserve">«Цифровое муниципальное образование» </w:t>
      </w:r>
      <w:r w:rsidR="0065358F" w:rsidRPr="00FF3F08">
        <w:rPr>
          <w:sz w:val="28"/>
          <w:szCs w:val="28"/>
        </w:rPr>
        <w:t>на 20</w:t>
      </w:r>
      <w:r w:rsidR="008D4224" w:rsidRPr="00FF3F08">
        <w:rPr>
          <w:sz w:val="28"/>
          <w:szCs w:val="28"/>
        </w:rPr>
        <w:t>20</w:t>
      </w:r>
      <w:r w:rsidR="0065358F" w:rsidRPr="00FF3F08">
        <w:rPr>
          <w:sz w:val="28"/>
          <w:szCs w:val="28"/>
        </w:rPr>
        <w:t>-202</w:t>
      </w:r>
      <w:r w:rsidR="008D4224" w:rsidRPr="00FF3F08">
        <w:rPr>
          <w:sz w:val="28"/>
          <w:szCs w:val="28"/>
        </w:rPr>
        <w:t>4</w:t>
      </w:r>
      <w:r w:rsidR="0065358F" w:rsidRPr="00FF3F08">
        <w:rPr>
          <w:sz w:val="28"/>
          <w:szCs w:val="28"/>
        </w:rPr>
        <w:t xml:space="preserve"> годы</w:t>
      </w:r>
      <w:r w:rsidR="0021317B" w:rsidRPr="00FF3F08">
        <w:rPr>
          <w:sz w:val="28"/>
          <w:szCs w:val="28"/>
        </w:rPr>
        <w:t>,</w:t>
      </w:r>
      <w:r w:rsidR="006B0ABF" w:rsidRPr="00FF3F08">
        <w:rPr>
          <w:sz w:val="28"/>
          <w:szCs w:val="28"/>
        </w:rPr>
        <w:t xml:space="preserve"> </w:t>
      </w:r>
      <w:r w:rsidR="0021317B" w:rsidRPr="00FF3F08">
        <w:rPr>
          <w:sz w:val="28"/>
          <w:szCs w:val="28"/>
        </w:rPr>
        <w:t>утвержденную постановлением Главы городского округа Серпухов</w:t>
      </w:r>
    </w:p>
    <w:p w:rsidR="007744AC" w:rsidRPr="00FF3F08" w:rsidRDefault="00A217FF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от 30.12.2019 № 7058</w:t>
      </w:r>
    </w:p>
    <w:p w:rsidR="007744AC" w:rsidRPr="00FF3F08" w:rsidRDefault="007744AC" w:rsidP="007744AC">
      <w:pPr>
        <w:jc w:val="center"/>
        <w:rPr>
          <w:sz w:val="28"/>
          <w:szCs w:val="28"/>
        </w:rPr>
      </w:pPr>
    </w:p>
    <w:p w:rsidR="007744AC" w:rsidRPr="00FF3F08" w:rsidRDefault="007744AC" w:rsidP="007744AC">
      <w:pPr>
        <w:jc w:val="center"/>
        <w:rPr>
          <w:sz w:val="28"/>
          <w:szCs w:val="28"/>
        </w:rPr>
      </w:pPr>
    </w:p>
    <w:p w:rsidR="00731C75" w:rsidRPr="00FF3F08" w:rsidRDefault="00731C75" w:rsidP="009661CF">
      <w:pPr>
        <w:ind w:right="3" w:firstLine="709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Руководствуясь Федеральным законом от 06.10.2003 № 131-ФЗ</w:t>
      </w:r>
      <w:r w:rsidR="006B0ABF" w:rsidRPr="00FF3F08">
        <w:rPr>
          <w:sz w:val="28"/>
          <w:szCs w:val="28"/>
        </w:rPr>
        <w:t xml:space="preserve"> </w:t>
      </w:r>
      <w:r w:rsidR="00FF3F08">
        <w:rPr>
          <w:sz w:val="28"/>
          <w:szCs w:val="28"/>
        </w:rPr>
        <w:t xml:space="preserve">                       </w:t>
      </w:r>
      <w:r w:rsidRPr="00FF3F0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6B0ABF" w:rsidRPr="00FF3F08">
        <w:rPr>
          <w:sz w:val="28"/>
          <w:szCs w:val="28"/>
        </w:rPr>
        <w:t xml:space="preserve"> </w:t>
      </w:r>
      <w:r w:rsidRPr="00FF3F08">
        <w:rPr>
          <w:sz w:val="28"/>
          <w:szCs w:val="28"/>
        </w:rPr>
        <w:t>постановлением Главы городского округа Серпухов от 13.12.2019 № 6668</w:t>
      </w:r>
      <w:r w:rsidR="006B0ABF" w:rsidRPr="00FF3F08">
        <w:rPr>
          <w:sz w:val="28"/>
          <w:szCs w:val="28"/>
        </w:rPr>
        <w:t xml:space="preserve"> </w:t>
      </w:r>
      <w:r w:rsidRPr="00FF3F08">
        <w:rPr>
          <w:sz w:val="28"/>
          <w:szCs w:val="28"/>
        </w:rPr>
        <w:t>«Об утверждении Порядка разработки и реализации муниципальных программ городского округа Серпухов», на основании Устава муниципального образования «Городской окру</w:t>
      </w:r>
      <w:r w:rsidR="009661CF" w:rsidRPr="00FF3F08">
        <w:rPr>
          <w:sz w:val="28"/>
          <w:szCs w:val="28"/>
        </w:rPr>
        <w:t>г Серпухов Московской области»</w:t>
      </w:r>
    </w:p>
    <w:p w:rsidR="007744AC" w:rsidRPr="00FF3F08" w:rsidRDefault="007744AC" w:rsidP="007744AC">
      <w:pPr>
        <w:ind w:right="3" w:firstLine="900"/>
        <w:jc w:val="both"/>
        <w:rPr>
          <w:sz w:val="28"/>
          <w:szCs w:val="28"/>
        </w:rPr>
      </w:pPr>
    </w:p>
    <w:p w:rsidR="007744AC" w:rsidRPr="00FF3F08" w:rsidRDefault="007744AC" w:rsidP="007744AC">
      <w:pPr>
        <w:ind w:left="2640" w:right="3" w:firstLine="90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п о с т а н о в л я ю:</w:t>
      </w:r>
    </w:p>
    <w:p w:rsidR="007744AC" w:rsidRPr="00FF3F08" w:rsidRDefault="007744AC" w:rsidP="007744AC">
      <w:pPr>
        <w:ind w:right="3" w:firstLine="900"/>
        <w:jc w:val="both"/>
        <w:rPr>
          <w:sz w:val="28"/>
          <w:szCs w:val="28"/>
        </w:rPr>
      </w:pPr>
    </w:p>
    <w:p w:rsidR="008D4224" w:rsidRPr="00FF3F08" w:rsidRDefault="007744AC" w:rsidP="00613218">
      <w:pPr>
        <w:ind w:right="3" w:firstLine="709"/>
        <w:jc w:val="both"/>
        <w:rPr>
          <w:sz w:val="28"/>
          <w:szCs w:val="28"/>
        </w:rPr>
      </w:pPr>
      <w:r w:rsidRPr="00FF3F08">
        <w:rPr>
          <w:sz w:val="27"/>
          <w:szCs w:val="27"/>
        </w:rPr>
        <w:t>1.</w:t>
      </w:r>
      <w:r w:rsidR="009661CF" w:rsidRPr="00FF3F08">
        <w:rPr>
          <w:sz w:val="27"/>
          <w:szCs w:val="27"/>
        </w:rPr>
        <w:t xml:space="preserve"> </w:t>
      </w:r>
      <w:r w:rsidR="0099688B" w:rsidRPr="00FF3F08">
        <w:rPr>
          <w:sz w:val="28"/>
          <w:szCs w:val="28"/>
        </w:rPr>
        <w:t>Внести в</w:t>
      </w:r>
      <w:r w:rsidR="008D4224" w:rsidRPr="00FF3F08">
        <w:rPr>
          <w:sz w:val="28"/>
          <w:szCs w:val="28"/>
        </w:rPr>
        <w:t xml:space="preserve"> муниципальную программу городского округа Серпухов</w:t>
      </w:r>
      <w:r w:rsidR="006B0ABF" w:rsidRPr="00FF3F08">
        <w:rPr>
          <w:sz w:val="28"/>
          <w:szCs w:val="28"/>
        </w:rPr>
        <w:t xml:space="preserve"> </w:t>
      </w:r>
      <w:r w:rsidR="009876F1" w:rsidRPr="00FF3F08">
        <w:rPr>
          <w:sz w:val="28"/>
          <w:szCs w:val="28"/>
        </w:rPr>
        <w:t>Московской области</w:t>
      </w:r>
      <w:r w:rsidR="006B0ABF" w:rsidRPr="00FF3F08">
        <w:rPr>
          <w:sz w:val="28"/>
          <w:szCs w:val="28"/>
        </w:rPr>
        <w:t xml:space="preserve"> </w:t>
      </w:r>
      <w:r w:rsidR="008D4224" w:rsidRPr="00FF3F08">
        <w:rPr>
          <w:sz w:val="28"/>
          <w:szCs w:val="28"/>
        </w:rPr>
        <w:t>«Цифровое</w:t>
      </w:r>
      <w:r w:rsidR="006B0ABF" w:rsidRPr="00FF3F08">
        <w:rPr>
          <w:sz w:val="28"/>
          <w:szCs w:val="28"/>
        </w:rPr>
        <w:t xml:space="preserve"> </w:t>
      </w:r>
      <w:r w:rsidR="008D4224" w:rsidRPr="00FF3F08">
        <w:rPr>
          <w:sz w:val="28"/>
          <w:szCs w:val="28"/>
        </w:rPr>
        <w:t>муниципальное</w:t>
      </w:r>
      <w:r w:rsidR="006B0ABF" w:rsidRPr="00FF3F08">
        <w:rPr>
          <w:sz w:val="28"/>
          <w:szCs w:val="28"/>
        </w:rPr>
        <w:t xml:space="preserve"> </w:t>
      </w:r>
      <w:r w:rsidR="008D4224" w:rsidRPr="00FF3F08">
        <w:rPr>
          <w:sz w:val="28"/>
          <w:szCs w:val="28"/>
        </w:rPr>
        <w:t>образование»</w:t>
      </w:r>
      <w:r w:rsidR="00613218" w:rsidRPr="00FF3F08">
        <w:rPr>
          <w:sz w:val="28"/>
          <w:szCs w:val="28"/>
        </w:rPr>
        <w:t xml:space="preserve"> </w:t>
      </w:r>
      <w:r w:rsidR="008D4224" w:rsidRPr="00FF3F08">
        <w:rPr>
          <w:sz w:val="28"/>
          <w:szCs w:val="28"/>
        </w:rPr>
        <w:t>на 2020-2024</w:t>
      </w:r>
      <w:r w:rsidR="000A52C7" w:rsidRPr="00FF3F08">
        <w:rPr>
          <w:sz w:val="28"/>
          <w:szCs w:val="28"/>
        </w:rPr>
        <w:t xml:space="preserve"> годы</w:t>
      </w:r>
      <w:r w:rsidR="0099688B" w:rsidRPr="00FF3F08">
        <w:rPr>
          <w:sz w:val="28"/>
          <w:szCs w:val="28"/>
        </w:rPr>
        <w:t>, утвержденную постановление</w:t>
      </w:r>
      <w:r w:rsidR="009661CF" w:rsidRPr="00FF3F08">
        <w:rPr>
          <w:sz w:val="28"/>
          <w:szCs w:val="28"/>
        </w:rPr>
        <w:t>м</w:t>
      </w:r>
      <w:r w:rsidR="0099688B" w:rsidRPr="00FF3F08">
        <w:rPr>
          <w:sz w:val="28"/>
          <w:szCs w:val="28"/>
        </w:rPr>
        <w:t xml:space="preserve"> </w:t>
      </w:r>
      <w:r w:rsidR="009661CF" w:rsidRPr="00FF3F08">
        <w:rPr>
          <w:sz w:val="28"/>
          <w:szCs w:val="28"/>
        </w:rPr>
        <w:t>Г</w:t>
      </w:r>
      <w:r w:rsidR="0099688B" w:rsidRPr="00FF3F08">
        <w:rPr>
          <w:sz w:val="28"/>
          <w:szCs w:val="28"/>
        </w:rPr>
        <w:t>лавы городского округа Серпухов</w:t>
      </w:r>
      <w:r w:rsidR="006B0ABF" w:rsidRPr="00FF3F08">
        <w:rPr>
          <w:sz w:val="28"/>
          <w:szCs w:val="28"/>
        </w:rPr>
        <w:t xml:space="preserve">                             </w:t>
      </w:r>
      <w:r w:rsidR="0099688B" w:rsidRPr="00FF3F08">
        <w:rPr>
          <w:sz w:val="28"/>
          <w:szCs w:val="28"/>
        </w:rPr>
        <w:t xml:space="preserve"> от 30.12.2019 № 7058</w:t>
      </w:r>
      <w:r w:rsidR="0021317B" w:rsidRPr="00FF3F08">
        <w:rPr>
          <w:sz w:val="28"/>
          <w:szCs w:val="28"/>
        </w:rPr>
        <w:t xml:space="preserve"> следующие изменения</w:t>
      </w:r>
      <w:r w:rsidR="0099688B" w:rsidRPr="00FF3F08">
        <w:rPr>
          <w:sz w:val="28"/>
          <w:szCs w:val="28"/>
        </w:rPr>
        <w:t>:</w:t>
      </w:r>
    </w:p>
    <w:p w:rsidR="0099688B" w:rsidRPr="00FF3F08" w:rsidRDefault="0099688B" w:rsidP="00613218">
      <w:pPr>
        <w:ind w:right="3" w:firstLine="709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1.1. </w:t>
      </w:r>
      <w:r w:rsidR="00C21808" w:rsidRPr="00FF3F08">
        <w:rPr>
          <w:sz w:val="28"/>
          <w:szCs w:val="28"/>
        </w:rPr>
        <w:t>Позицию  «Подпрограмма 1 «Снижение административных барьеров, повышение качества и доступности предоставления государственных                               и муниципальных услуг, в том числе на базе многофункциональных центров предоставления государственных и муниципальных услуг» р</w:t>
      </w:r>
      <w:r w:rsidR="00EF1454" w:rsidRPr="00FF3F08">
        <w:rPr>
          <w:sz w:val="28"/>
          <w:szCs w:val="28"/>
        </w:rPr>
        <w:t>аздел</w:t>
      </w:r>
      <w:r w:rsidR="00C21808" w:rsidRPr="00FF3F08">
        <w:rPr>
          <w:sz w:val="28"/>
          <w:szCs w:val="28"/>
        </w:rPr>
        <w:t>а</w:t>
      </w:r>
      <w:r w:rsidR="00EF1454" w:rsidRPr="00FF3F08">
        <w:rPr>
          <w:sz w:val="28"/>
          <w:szCs w:val="28"/>
        </w:rPr>
        <w:t xml:space="preserve"> 3 «Перечень планируемых результатов реализации муниципальной программы «Цифровое муниципальное образования» на 2020-2024 годы</w:t>
      </w:r>
      <w:r w:rsidR="00C21808" w:rsidRPr="00FF3F08">
        <w:rPr>
          <w:sz w:val="28"/>
          <w:szCs w:val="28"/>
        </w:rPr>
        <w:t xml:space="preserve">  </w:t>
      </w:r>
      <w:r w:rsidR="00613218" w:rsidRPr="00FF3F08">
        <w:rPr>
          <w:sz w:val="28"/>
          <w:szCs w:val="28"/>
        </w:rPr>
        <w:t xml:space="preserve">изложить </w:t>
      </w:r>
      <w:r w:rsidR="00FF3F08">
        <w:rPr>
          <w:sz w:val="28"/>
          <w:szCs w:val="28"/>
        </w:rPr>
        <w:t xml:space="preserve">                  </w:t>
      </w:r>
      <w:r w:rsidR="00EF1454" w:rsidRPr="00FF3F08">
        <w:rPr>
          <w:sz w:val="28"/>
          <w:szCs w:val="28"/>
        </w:rPr>
        <w:t xml:space="preserve">в следующей редакции согласно Приложению 1 к настоящему </w:t>
      </w:r>
      <w:r w:rsidR="00E812A0">
        <w:rPr>
          <w:sz w:val="28"/>
          <w:szCs w:val="28"/>
        </w:rPr>
        <w:t xml:space="preserve">  </w:t>
      </w:r>
      <w:r w:rsidR="00EF1454" w:rsidRPr="00FF3F08">
        <w:rPr>
          <w:sz w:val="28"/>
          <w:szCs w:val="28"/>
        </w:rPr>
        <w:t>постановлению</w:t>
      </w:r>
      <w:r w:rsidR="006B0ABF" w:rsidRPr="00FF3F08">
        <w:rPr>
          <w:sz w:val="28"/>
          <w:szCs w:val="28"/>
        </w:rPr>
        <w:t>;</w:t>
      </w:r>
    </w:p>
    <w:p w:rsidR="00446918" w:rsidRPr="00FF3F08" w:rsidRDefault="003E066F" w:rsidP="00FF3F08">
      <w:pPr>
        <w:ind w:firstLine="72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1.2. </w:t>
      </w:r>
      <w:r w:rsidR="00FF3F08" w:rsidRPr="00FF3F08">
        <w:rPr>
          <w:sz w:val="28"/>
          <w:szCs w:val="28"/>
        </w:rPr>
        <w:t>Позицию  «Подпрограмма 1 «Снижение административных барьеров, повышение качества и доступности предоставления государственных                               и муниципальных услуг, в том числе на базе многофункциональных центров предоставления государственных и муниципальных услуг» раздела  4 «</w:t>
      </w:r>
      <w:r w:rsidR="00FF3F08" w:rsidRPr="00FF3F08">
        <w:rPr>
          <w:rFonts w:ascii="Arial" w:hAnsi="Arial" w:cs="Arial"/>
          <w:sz w:val="24"/>
          <w:szCs w:val="24"/>
        </w:rPr>
        <w:t>М</w:t>
      </w:r>
      <w:r w:rsidR="00FF3F08" w:rsidRPr="00FF3F08">
        <w:rPr>
          <w:sz w:val="28"/>
          <w:szCs w:val="28"/>
        </w:rPr>
        <w:t xml:space="preserve">етодика расчета значений показателей реализации Программы» </w:t>
      </w:r>
      <w:r w:rsidR="00446918" w:rsidRPr="00FF3F08">
        <w:rPr>
          <w:sz w:val="28"/>
          <w:szCs w:val="28"/>
        </w:rPr>
        <w:t xml:space="preserve">изложить </w:t>
      </w:r>
      <w:r w:rsidR="006B0ABF" w:rsidRPr="00FF3F08">
        <w:rPr>
          <w:sz w:val="28"/>
          <w:szCs w:val="28"/>
        </w:rPr>
        <w:t xml:space="preserve">                                       </w:t>
      </w:r>
      <w:r w:rsidR="00446918" w:rsidRPr="00FF3F08">
        <w:rPr>
          <w:sz w:val="28"/>
          <w:szCs w:val="28"/>
        </w:rPr>
        <w:t xml:space="preserve">в следующей редакции </w:t>
      </w:r>
      <w:r w:rsidR="00EF1454" w:rsidRPr="00FF3F08">
        <w:rPr>
          <w:sz w:val="28"/>
          <w:szCs w:val="28"/>
        </w:rPr>
        <w:t xml:space="preserve">согласно Приложению 2 к настоящему </w:t>
      </w:r>
      <w:r w:rsidR="00E812A0">
        <w:rPr>
          <w:sz w:val="28"/>
          <w:szCs w:val="28"/>
        </w:rPr>
        <w:t xml:space="preserve">  </w:t>
      </w:r>
      <w:r w:rsidR="00EF1454" w:rsidRPr="00FF3F08">
        <w:rPr>
          <w:sz w:val="28"/>
          <w:szCs w:val="28"/>
        </w:rPr>
        <w:t>постановлению</w:t>
      </w:r>
      <w:r w:rsidR="006B0ABF" w:rsidRPr="00FF3F08">
        <w:rPr>
          <w:sz w:val="28"/>
          <w:szCs w:val="28"/>
        </w:rPr>
        <w:t>;</w:t>
      </w:r>
    </w:p>
    <w:p w:rsidR="00446918" w:rsidRPr="00FF3F08" w:rsidRDefault="00446918" w:rsidP="00446918">
      <w:pPr>
        <w:ind w:right="3"/>
        <w:jc w:val="both"/>
        <w:rPr>
          <w:sz w:val="28"/>
          <w:szCs w:val="28"/>
        </w:rPr>
      </w:pPr>
      <w:r w:rsidRPr="00FF3F08">
        <w:rPr>
          <w:sz w:val="28"/>
          <w:szCs w:val="28"/>
        </w:rPr>
        <w:tab/>
        <w:t xml:space="preserve">1.3. </w:t>
      </w:r>
      <w:r w:rsidR="00E60746" w:rsidRPr="00FF3F08">
        <w:rPr>
          <w:sz w:val="28"/>
          <w:szCs w:val="28"/>
        </w:rPr>
        <w:t>Приложение 1 к муниципальной программе городского округа Серпухов Московской области «Цифровое муниципальное образование»</w:t>
      </w:r>
      <w:r w:rsidR="00212958">
        <w:rPr>
          <w:sz w:val="28"/>
          <w:szCs w:val="28"/>
        </w:rPr>
        <w:t xml:space="preserve"> </w:t>
      </w:r>
      <w:r w:rsidR="00212958" w:rsidRPr="00FF3F08">
        <w:rPr>
          <w:sz w:val="28"/>
          <w:szCs w:val="28"/>
        </w:rPr>
        <w:lastRenderedPageBreak/>
        <w:t>«Цифровое муниципальное образование</w:t>
      </w:r>
      <w:r w:rsidR="00212958" w:rsidRPr="002503A3">
        <w:rPr>
          <w:sz w:val="28"/>
          <w:szCs w:val="28"/>
        </w:rPr>
        <w:t>» на 2020-2024 годы</w:t>
      </w:r>
      <w:r w:rsidR="00E60746" w:rsidRPr="002503A3">
        <w:rPr>
          <w:sz w:val="28"/>
          <w:szCs w:val="28"/>
        </w:rPr>
        <w:t xml:space="preserve"> изложить</w:t>
      </w:r>
      <w:r w:rsidR="00E60746" w:rsidRPr="00FF3F08">
        <w:rPr>
          <w:sz w:val="28"/>
          <w:szCs w:val="28"/>
        </w:rPr>
        <w:t xml:space="preserve"> в </w:t>
      </w:r>
      <w:r w:rsidR="006B0ABF" w:rsidRPr="00FF3F08">
        <w:rPr>
          <w:sz w:val="28"/>
          <w:szCs w:val="28"/>
        </w:rPr>
        <w:t>следующей</w:t>
      </w:r>
      <w:r w:rsidR="00E60746" w:rsidRPr="00FF3F08">
        <w:rPr>
          <w:sz w:val="28"/>
          <w:szCs w:val="28"/>
        </w:rPr>
        <w:t xml:space="preserve"> редакции </w:t>
      </w:r>
      <w:r w:rsidR="00EF1454" w:rsidRPr="00FF3F08">
        <w:rPr>
          <w:sz w:val="28"/>
          <w:szCs w:val="28"/>
        </w:rPr>
        <w:t>согласно Приложению 3 к настоящему постановлению.</w:t>
      </w:r>
    </w:p>
    <w:p w:rsidR="007744AC" w:rsidRPr="00FF3F08" w:rsidRDefault="00446918" w:rsidP="00E60746">
      <w:pPr>
        <w:ind w:right="3" w:firstLine="709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2. </w:t>
      </w:r>
      <w:r w:rsidR="007744AC" w:rsidRPr="00FF3F08">
        <w:rPr>
          <w:sz w:val="28"/>
          <w:szCs w:val="28"/>
        </w:rPr>
        <w:t xml:space="preserve">Заместителю главы администрации Шашковой О.И. опубликовать (обнародовать) настоящее постановление. </w:t>
      </w:r>
    </w:p>
    <w:p w:rsidR="007744AC" w:rsidRPr="00FF3F08" w:rsidRDefault="0099688B" w:rsidP="00613218">
      <w:pPr>
        <w:ind w:right="3" w:firstLine="709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3</w:t>
      </w:r>
      <w:r w:rsidR="007744AC" w:rsidRPr="00FF3F08">
        <w:rPr>
          <w:sz w:val="28"/>
          <w:szCs w:val="28"/>
        </w:rPr>
        <w:t>. Контроль</w:t>
      </w:r>
      <w:r w:rsidR="006B0ABF" w:rsidRPr="00FF3F08">
        <w:rPr>
          <w:sz w:val="28"/>
          <w:szCs w:val="28"/>
        </w:rPr>
        <w:t xml:space="preserve"> </w:t>
      </w:r>
      <w:r w:rsidR="007744AC" w:rsidRPr="00FF3F08">
        <w:rPr>
          <w:sz w:val="28"/>
          <w:szCs w:val="28"/>
        </w:rPr>
        <w:t>за</w:t>
      </w:r>
      <w:r w:rsidR="006B0ABF" w:rsidRPr="00FF3F08">
        <w:rPr>
          <w:sz w:val="28"/>
          <w:szCs w:val="28"/>
        </w:rPr>
        <w:t xml:space="preserve"> </w:t>
      </w:r>
      <w:r w:rsidR="007744AC" w:rsidRPr="00FF3F08">
        <w:rPr>
          <w:sz w:val="28"/>
          <w:szCs w:val="28"/>
        </w:rPr>
        <w:t>выполнением</w:t>
      </w:r>
      <w:r w:rsidR="006B0ABF" w:rsidRPr="00FF3F08">
        <w:rPr>
          <w:sz w:val="28"/>
          <w:szCs w:val="28"/>
        </w:rPr>
        <w:t xml:space="preserve"> </w:t>
      </w:r>
      <w:r w:rsidR="007744AC" w:rsidRPr="00FF3F08">
        <w:rPr>
          <w:sz w:val="28"/>
          <w:szCs w:val="28"/>
        </w:rPr>
        <w:t>настоящего</w:t>
      </w:r>
      <w:r w:rsidR="006B0ABF" w:rsidRPr="00FF3F08">
        <w:rPr>
          <w:sz w:val="28"/>
          <w:szCs w:val="28"/>
        </w:rPr>
        <w:t xml:space="preserve"> </w:t>
      </w:r>
      <w:r w:rsidR="007744AC" w:rsidRPr="00FF3F08">
        <w:rPr>
          <w:sz w:val="28"/>
          <w:szCs w:val="28"/>
        </w:rPr>
        <w:t>постановления</w:t>
      </w:r>
      <w:r w:rsidR="006B0ABF" w:rsidRPr="00FF3F08">
        <w:rPr>
          <w:sz w:val="28"/>
          <w:szCs w:val="28"/>
        </w:rPr>
        <w:t xml:space="preserve"> </w:t>
      </w:r>
      <w:r w:rsidR="007744AC" w:rsidRPr="00FF3F08">
        <w:rPr>
          <w:sz w:val="28"/>
          <w:szCs w:val="28"/>
        </w:rPr>
        <w:t>оставляю</w:t>
      </w:r>
      <w:r w:rsidR="00613218" w:rsidRPr="00FF3F08">
        <w:rPr>
          <w:sz w:val="28"/>
          <w:szCs w:val="28"/>
        </w:rPr>
        <w:t xml:space="preserve"> </w:t>
      </w:r>
      <w:r w:rsidR="006B0ABF" w:rsidRPr="00FF3F08">
        <w:rPr>
          <w:sz w:val="28"/>
          <w:szCs w:val="28"/>
        </w:rPr>
        <w:t xml:space="preserve">                      </w:t>
      </w:r>
      <w:r w:rsidR="007744AC" w:rsidRPr="00FF3F08">
        <w:rPr>
          <w:sz w:val="28"/>
          <w:szCs w:val="28"/>
        </w:rPr>
        <w:t>за собой.</w:t>
      </w:r>
    </w:p>
    <w:p w:rsidR="0099688B" w:rsidRPr="00FF3F08" w:rsidRDefault="0099688B" w:rsidP="00403457">
      <w:pPr>
        <w:ind w:right="3"/>
        <w:contextualSpacing/>
        <w:rPr>
          <w:sz w:val="28"/>
          <w:szCs w:val="28"/>
        </w:rPr>
      </w:pPr>
    </w:p>
    <w:p w:rsidR="0099688B" w:rsidRPr="00FF3F08" w:rsidRDefault="0099688B" w:rsidP="00403457">
      <w:pPr>
        <w:ind w:right="3"/>
        <w:contextualSpacing/>
        <w:rPr>
          <w:sz w:val="28"/>
          <w:szCs w:val="28"/>
        </w:rPr>
      </w:pPr>
    </w:p>
    <w:p w:rsidR="006B0ABF" w:rsidRPr="00FF3F08" w:rsidRDefault="006B0ABF" w:rsidP="00403457">
      <w:pPr>
        <w:ind w:right="3"/>
        <w:contextualSpacing/>
        <w:rPr>
          <w:sz w:val="28"/>
          <w:szCs w:val="28"/>
        </w:rPr>
      </w:pPr>
    </w:p>
    <w:p w:rsidR="00403457" w:rsidRPr="00FF3F08" w:rsidRDefault="007744AC" w:rsidP="00403457">
      <w:pPr>
        <w:ind w:right="3"/>
        <w:contextualSpacing/>
        <w:rPr>
          <w:sz w:val="28"/>
          <w:szCs w:val="28"/>
          <w:u w:val="single"/>
        </w:rPr>
        <w:sectPr w:rsidR="00403457" w:rsidRPr="00FF3F08" w:rsidSect="00470DE8">
          <w:pgSz w:w="11910" w:h="16840"/>
          <w:pgMar w:top="1134" w:right="567" w:bottom="1134" w:left="1701" w:header="731" w:footer="0" w:gutter="0"/>
          <w:cols w:space="720"/>
          <w:docGrid w:linePitch="272"/>
        </w:sectPr>
      </w:pPr>
      <w:r w:rsidRPr="00FF3F08">
        <w:rPr>
          <w:sz w:val="28"/>
          <w:szCs w:val="28"/>
        </w:rPr>
        <w:t>Глава городского округа</w:t>
      </w:r>
      <w:r w:rsidR="006B0ABF" w:rsidRPr="00FF3F08">
        <w:rPr>
          <w:sz w:val="28"/>
          <w:szCs w:val="28"/>
        </w:rPr>
        <w:t xml:space="preserve">                                                                     </w:t>
      </w:r>
      <w:r w:rsidR="009765FB" w:rsidRPr="00FF3F08">
        <w:rPr>
          <w:sz w:val="28"/>
          <w:szCs w:val="28"/>
        </w:rPr>
        <w:t>Ю.О. Купецкая</w:t>
      </w:r>
      <w:bookmarkStart w:id="0" w:name="_Toc355777524"/>
    </w:p>
    <w:bookmarkEnd w:id="0"/>
    <w:tbl>
      <w:tblPr>
        <w:tblW w:w="16149" w:type="dxa"/>
        <w:tblLook w:val="04A0"/>
      </w:tblPr>
      <w:tblGrid>
        <w:gridCol w:w="9039"/>
        <w:gridCol w:w="7110"/>
      </w:tblGrid>
      <w:tr w:rsidR="006B0ABF" w:rsidRPr="00FF3F08" w:rsidTr="00605D43">
        <w:tc>
          <w:tcPr>
            <w:tcW w:w="9039" w:type="dxa"/>
            <w:shd w:val="clear" w:color="auto" w:fill="auto"/>
          </w:tcPr>
          <w:p w:rsidR="006B0ABF" w:rsidRPr="00FF3F08" w:rsidRDefault="006B0ABF" w:rsidP="00605D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>Приложение 1</w:t>
            </w:r>
          </w:p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 xml:space="preserve">к постановлению </w:t>
            </w:r>
          </w:p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>Серпухов Московской области</w:t>
            </w:r>
          </w:p>
          <w:p w:rsidR="006B0ABF" w:rsidRPr="00FF3F08" w:rsidRDefault="002503A3" w:rsidP="00605D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21.02.2020 </w:t>
            </w:r>
            <w:r w:rsidR="006B0ABF" w:rsidRPr="00FF3F08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759</w:t>
            </w:r>
          </w:p>
        </w:tc>
      </w:tr>
    </w:tbl>
    <w:p w:rsidR="006B0ABF" w:rsidRPr="00FF3F08" w:rsidRDefault="006B0ABF" w:rsidP="004267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426771" w:rsidRPr="00FF3F08" w:rsidRDefault="00426771" w:rsidP="004267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BB0699" w:rsidRPr="00FF3F08" w:rsidRDefault="00EF1454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3F08">
        <w:rPr>
          <w:rFonts w:ascii="Times New Roman" w:hAnsi="Times New Roman" w:cs="Times New Roman"/>
          <w:sz w:val="28"/>
          <w:szCs w:val="28"/>
        </w:rPr>
        <w:t>«</w:t>
      </w:r>
      <w:r w:rsidR="00693FF6" w:rsidRPr="00FF3F08">
        <w:rPr>
          <w:rFonts w:ascii="Times New Roman" w:hAnsi="Times New Roman" w:cs="Times New Roman"/>
          <w:sz w:val="28"/>
          <w:szCs w:val="28"/>
        </w:rPr>
        <w:t xml:space="preserve">3. </w:t>
      </w:r>
      <w:r w:rsidR="00BB0699" w:rsidRPr="00FF3F08">
        <w:rPr>
          <w:rFonts w:ascii="Times New Roman" w:hAnsi="Times New Roman" w:cs="Times New Roman"/>
          <w:sz w:val="28"/>
          <w:szCs w:val="28"/>
        </w:rPr>
        <w:t>Перечень планируемых результатов реализации муниципальной</w:t>
      </w:r>
    </w:p>
    <w:p w:rsidR="00BB0699" w:rsidRPr="00FF3F08" w:rsidRDefault="00BB0699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3F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F3F08" w:rsidRPr="00FF3F08">
        <w:rPr>
          <w:rFonts w:ascii="Times New Roman" w:hAnsi="Times New Roman" w:cs="Times New Roman"/>
          <w:sz w:val="28"/>
          <w:szCs w:val="28"/>
        </w:rPr>
        <w:t xml:space="preserve"> </w:t>
      </w:r>
      <w:r w:rsidR="00616775" w:rsidRPr="00FF3F08">
        <w:rPr>
          <w:rFonts w:ascii="Times New Roman" w:hAnsi="Times New Roman" w:cs="Times New Roman"/>
          <w:sz w:val="28"/>
          <w:szCs w:val="28"/>
        </w:rPr>
        <w:t>«</w:t>
      </w:r>
      <w:r w:rsidR="00DB3E7A" w:rsidRPr="00FF3F08">
        <w:rPr>
          <w:rFonts w:ascii="Times New Roman" w:hAnsi="Times New Roman" w:cs="Times New Roman"/>
          <w:sz w:val="28"/>
          <w:szCs w:val="28"/>
        </w:rPr>
        <w:t>Цифровое муниципальное образования</w:t>
      </w:r>
      <w:r w:rsidR="00616775" w:rsidRPr="00FF3F08">
        <w:rPr>
          <w:rFonts w:ascii="Times New Roman" w:hAnsi="Times New Roman" w:cs="Times New Roman"/>
          <w:sz w:val="28"/>
          <w:szCs w:val="28"/>
        </w:rPr>
        <w:t>» на 20</w:t>
      </w:r>
      <w:r w:rsidR="00DB3E7A" w:rsidRPr="00FF3F08">
        <w:rPr>
          <w:rFonts w:ascii="Times New Roman" w:hAnsi="Times New Roman" w:cs="Times New Roman"/>
          <w:sz w:val="28"/>
          <w:szCs w:val="28"/>
        </w:rPr>
        <w:t>20</w:t>
      </w:r>
      <w:r w:rsidR="00616775" w:rsidRPr="00FF3F08">
        <w:rPr>
          <w:rFonts w:ascii="Times New Roman" w:hAnsi="Times New Roman" w:cs="Times New Roman"/>
          <w:sz w:val="28"/>
          <w:szCs w:val="28"/>
        </w:rPr>
        <w:t>-202</w:t>
      </w:r>
      <w:r w:rsidR="00DB3E7A" w:rsidRPr="00FF3F08">
        <w:rPr>
          <w:rFonts w:ascii="Times New Roman" w:hAnsi="Times New Roman" w:cs="Times New Roman"/>
          <w:sz w:val="28"/>
          <w:szCs w:val="28"/>
        </w:rPr>
        <w:t>4</w:t>
      </w:r>
      <w:r w:rsidR="00616775" w:rsidRPr="00FF3F0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F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99" w:rsidRPr="00FF3F08" w:rsidRDefault="00BB0699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3F0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46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828"/>
        <w:gridCol w:w="1370"/>
        <w:gridCol w:w="1234"/>
        <w:gridCol w:w="1371"/>
        <w:gridCol w:w="822"/>
        <w:gridCol w:w="822"/>
        <w:gridCol w:w="686"/>
        <w:gridCol w:w="686"/>
        <w:gridCol w:w="685"/>
        <w:gridCol w:w="1254"/>
      </w:tblGrid>
      <w:tr w:rsidR="00311DDB" w:rsidRPr="00FF3F08" w:rsidTr="006B0ABF">
        <w:trPr>
          <w:trHeight w:val="631"/>
        </w:trPr>
        <w:tc>
          <w:tcPr>
            <w:tcW w:w="708" w:type="dxa"/>
            <w:vMerge w:val="restart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№ </w:t>
            </w:r>
            <w:r w:rsidR="00C52680" w:rsidRPr="00FF3F08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370" w:type="dxa"/>
            <w:vMerge w:val="restart"/>
          </w:tcPr>
          <w:p w:rsidR="00311DDB" w:rsidRPr="00FF3F08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234" w:type="dxa"/>
            <w:vMerge w:val="restart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71" w:type="dxa"/>
            <w:vMerge w:val="restart"/>
          </w:tcPr>
          <w:p w:rsidR="00311DDB" w:rsidRPr="00FF3F08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3701" w:type="dxa"/>
            <w:gridSpan w:val="5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54" w:type="dxa"/>
            <w:vMerge w:val="restart"/>
          </w:tcPr>
          <w:p w:rsidR="00311DDB" w:rsidRPr="00FF3F08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Номер основного мероприятия в перечне мероприятий Программы </w:t>
            </w:r>
          </w:p>
        </w:tc>
      </w:tr>
      <w:tr w:rsidR="00311DDB" w:rsidRPr="00FF3F08" w:rsidTr="006B0ABF">
        <w:trPr>
          <w:trHeight w:val="141"/>
        </w:trPr>
        <w:tc>
          <w:tcPr>
            <w:tcW w:w="708" w:type="dxa"/>
            <w:vMerge/>
          </w:tcPr>
          <w:p w:rsidR="00311DDB" w:rsidRPr="00FF3F08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</w:tcPr>
          <w:p w:rsidR="00311DDB" w:rsidRPr="00FF3F08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vMerge/>
          </w:tcPr>
          <w:p w:rsidR="00311DDB" w:rsidRPr="00FF3F08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vMerge/>
          </w:tcPr>
          <w:p w:rsidR="00311DDB" w:rsidRPr="00FF3F08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vMerge/>
          </w:tcPr>
          <w:p w:rsidR="00311DDB" w:rsidRPr="00FF3F08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</w:tcPr>
          <w:p w:rsidR="00311DDB" w:rsidRPr="00FF3F08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</w:t>
            </w:r>
            <w:r w:rsidR="00DB3E7A" w:rsidRPr="00FF3F08">
              <w:rPr>
                <w:sz w:val="24"/>
                <w:szCs w:val="24"/>
              </w:rPr>
              <w:t>20</w:t>
            </w:r>
            <w:r w:rsidRPr="00FF3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22" w:type="dxa"/>
          </w:tcPr>
          <w:p w:rsidR="00311DDB" w:rsidRPr="00FF3F08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</w:t>
            </w:r>
            <w:r w:rsidR="00DB3E7A" w:rsidRPr="00FF3F08">
              <w:rPr>
                <w:sz w:val="24"/>
                <w:szCs w:val="24"/>
              </w:rPr>
              <w:t>21</w:t>
            </w:r>
            <w:r w:rsidRPr="00FF3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</w:tcPr>
          <w:p w:rsidR="00311DDB" w:rsidRPr="00FF3F08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</w:t>
            </w:r>
            <w:r w:rsidR="00DB3E7A" w:rsidRPr="00FF3F08">
              <w:rPr>
                <w:sz w:val="24"/>
                <w:szCs w:val="24"/>
              </w:rPr>
              <w:t>22</w:t>
            </w:r>
            <w:r w:rsidRPr="00FF3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</w:tcPr>
          <w:p w:rsidR="00311DDB" w:rsidRPr="00FF3F08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202</w:t>
            </w:r>
            <w:r w:rsidR="00DB3E7A" w:rsidRPr="00FF3F08">
              <w:rPr>
                <w:sz w:val="24"/>
                <w:szCs w:val="24"/>
              </w:rPr>
              <w:t>3</w:t>
            </w:r>
            <w:r w:rsidRPr="00FF3F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5" w:type="dxa"/>
          </w:tcPr>
          <w:p w:rsidR="00311DDB" w:rsidRPr="00FF3F08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202</w:t>
            </w:r>
            <w:r w:rsidR="00DB3E7A" w:rsidRPr="00FF3F08">
              <w:rPr>
                <w:sz w:val="24"/>
                <w:szCs w:val="24"/>
              </w:rPr>
              <w:t>4</w:t>
            </w:r>
            <w:r w:rsidR="002A0C1E" w:rsidRPr="00FF3F08">
              <w:rPr>
                <w:sz w:val="24"/>
                <w:szCs w:val="24"/>
              </w:rPr>
              <w:t xml:space="preserve"> </w:t>
            </w:r>
            <w:r w:rsidRPr="00FF3F08">
              <w:rPr>
                <w:sz w:val="24"/>
                <w:szCs w:val="24"/>
              </w:rPr>
              <w:t>год</w:t>
            </w:r>
          </w:p>
        </w:tc>
        <w:tc>
          <w:tcPr>
            <w:tcW w:w="1254" w:type="dxa"/>
            <w:vMerge/>
          </w:tcPr>
          <w:p w:rsidR="00311DDB" w:rsidRPr="00FF3F08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1DDB" w:rsidRPr="00FF3F08" w:rsidTr="006B0ABF">
        <w:trPr>
          <w:trHeight w:val="279"/>
        </w:trPr>
        <w:tc>
          <w:tcPr>
            <w:tcW w:w="708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311DDB" w:rsidRPr="00FF3F08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9</w:t>
            </w:r>
          </w:p>
        </w:tc>
        <w:tc>
          <w:tcPr>
            <w:tcW w:w="685" w:type="dxa"/>
          </w:tcPr>
          <w:p w:rsidR="00311DDB" w:rsidRPr="00FF3F08" w:rsidRDefault="00311DDB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11DDB" w:rsidRPr="00FF3F08" w:rsidRDefault="00311DDB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11</w:t>
            </w:r>
          </w:p>
        </w:tc>
      </w:tr>
      <w:tr w:rsidR="00DB3E7A" w:rsidRPr="00FF3F08" w:rsidTr="006B0ABF">
        <w:trPr>
          <w:trHeight w:val="543"/>
        </w:trPr>
        <w:tc>
          <w:tcPr>
            <w:tcW w:w="13466" w:type="dxa"/>
            <w:gridSpan w:val="11"/>
          </w:tcPr>
          <w:p w:rsidR="00DB3E7A" w:rsidRPr="00FF3F08" w:rsidRDefault="002A0C1E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Подпрограмма 1</w:t>
            </w:r>
            <w:r w:rsidR="00DB3E7A" w:rsidRPr="00FF3F08">
              <w:rPr>
                <w:sz w:val="24"/>
                <w:szCs w:val="24"/>
              </w:rPr>
              <w:t xml:space="preserve"> </w:t>
            </w:r>
            <w:r w:rsidR="00963F88" w:rsidRPr="00FF3F08">
              <w:rPr>
                <w:sz w:val="24"/>
                <w:szCs w:val="24"/>
              </w:rPr>
              <w:t>«</w:t>
            </w:r>
            <w:r w:rsidR="00DB3E7A" w:rsidRPr="00FF3F08">
              <w:rPr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</w:t>
            </w:r>
            <w:r w:rsidR="00F97AC5" w:rsidRPr="00FF3F08">
              <w:rPr>
                <w:sz w:val="24"/>
                <w:szCs w:val="24"/>
              </w:rPr>
              <w:t>ниципальных услуг, в том числе на базе многофункциональных центров предоставления государственных и муниципальных услуг</w:t>
            </w:r>
            <w:r w:rsidR="00963F88" w:rsidRPr="00FF3F08">
              <w:rPr>
                <w:sz w:val="24"/>
                <w:szCs w:val="24"/>
              </w:rPr>
              <w:t>»</w:t>
            </w:r>
          </w:p>
        </w:tc>
      </w:tr>
      <w:tr w:rsidR="00311DDB" w:rsidRPr="00FF3F08" w:rsidTr="00FF3F08">
        <w:trPr>
          <w:trHeight w:val="172"/>
        </w:trPr>
        <w:tc>
          <w:tcPr>
            <w:tcW w:w="708" w:type="dxa"/>
          </w:tcPr>
          <w:p w:rsidR="00311DDB" w:rsidRPr="00FF3F08" w:rsidRDefault="00311DDB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1.</w:t>
            </w:r>
            <w:r w:rsidR="00723F5C" w:rsidRPr="00FF3F0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11DDB" w:rsidRPr="00FF3F08" w:rsidRDefault="00F97AC5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70" w:type="dxa"/>
          </w:tcPr>
          <w:p w:rsidR="00311DDB" w:rsidRPr="00FF3F08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Указной</w:t>
            </w:r>
          </w:p>
        </w:tc>
        <w:tc>
          <w:tcPr>
            <w:tcW w:w="1234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1371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311DDB" w:rsidRPr="00FF3F08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1254" w:type="dxa"/>
          </w:tcPr>
          <w:p w:rsidR="00311DDB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</w:t>
            </w:r>
          </w:p>
        </w:tc>
      </w:tr>
      <w:tr w:rsidR="00882842" w:rsidRPr="00FF3F08" w:rsidTr="006B0ABF">
        <w:trPr>
          <w:trHeight w:val="807"/>
        </w:trPr>
        <w:tc>
          <w:tcPr>
            <w:tcW w:w="708" w:type="dxa"/>
          </w:tcPr>
          <w:p w:rsidR="00882842" w:rsidRPr="00FF3F08" w:rsidRDefault="00882842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8" w:type="dxa"/>
          </w:tcPr>
          <w:p w:rsidR="00882842" w:rsidRPr="00FF3F08" w:rsidRDefault="00882842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70" w:type="dxa"/>
          </w:tcPr>
          <w:p w:rsidR="00882842" w:rsidRPr="00FF3F08" w:rsidRDefault="00882842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Указной</w:t>
            </w:r>
          </w:p>
        </w:tc>
        <w:tc>
          <w:tcPr>
            <w:tcW w:w="1234" w:type="dxa"/>
          </w:tcPr>
          <w:p w:rsidR="00882842" w:rsidRPr="00FF3F08" w:rsidRDefault="00882842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1371" w:type="dxa"/>
          </w:tcPr>
          <w:p w:rsidR="00882842" w:rsidRPr="00FF3F08" w:rsidRDefault="00882842" w:rsidP="00F219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98</w:t>
            </w:r>
          </w:p>
        </w:tc>
        <w:tc>
          <w:tcPr>
            <w:tcW w:w="822" w:type="dxa"/>
          </w:tcPr>
          <w:p w:rsidR="00882842" w:rsidRPr="00FF3F08" w:rsidRDefault="00882842" w:rsidP="008828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98</w:t>
            </w:r>
          </w:p>
        </w:tc>
        <w:tc>
          <w:tcPr>
            <w:tcW w:w="822" w:type="dxa"/>
          </w:tcPr>
          <w:p w:rsidR="00882842" w:rsidRPr="00FF3F08" w:rsidRDefault="00882842" w:rsidP="00882842">
            <w:pPr>
              <w:jc w:val="center"/>
            </w:pPr>
            <w:r w:rsidRPr="00FF3F08">
              <w:rPr>
                <w:sz w:val="24"/>
                <w:szCs w:val="24"/>
              </w:rPr>
              <w:t>98</w:t>
            </w:r>
          </w:p>
        </w:tc>
        <w:tc>
          <w:tcPr>
            <w:tcW w:w="686" w:type="dxa"/>
          </w:tcPr>
          <w:p w:rsidR="00882842" w:rsidRPr="00FF3F08" w:rsidRDefault="00882842" w:rsidP="00882842">
            <w:pPr>
              <w:jc w:val="center"/>
            </w:pPr>
            <w:r w:rsidRPr="00FF3F08">
              <w:rPr>
                <w:sz w:val="24"/>
                <w:szCs w:val="24"/>
              </w:rPr>
              <w:t>98</w:t>
            </w:r>
          </w:p>
        </w:tc>
        <w:tc>
          <w:tcPr>
            <w:tcW w:w="686" w:type="dxa"/>
          </w:tcPr>
          <w:p w:rsidR="00882842" w:rsidRPr="00FF3F08" w:rsidRDefault="00882842" w:rsidP="00882842">
            <w:pPr>
              <w:jc w:val="center"/>
            </w:pPr>
            <w:r w:rsidRPr="00FF3F08">
              <w:rPr>
                <w:sz w:val="24"/>
                <w:szCs w:val="24"/>
              </w:rPr>
              <w:t>98</w:t>
            </w:r>
          </w:p>
        </w:tc>
        <w:tc>
          <w:tcPr>
            <w:tcW w:w="685" w:type="dxa"/>
          </w:tcPr>
          <w:p w:rsidR="00882842" w:rsidRPr="00FF3F08" w:rsidRDefault="00882842" w:rsidP="00882842">
            <w:pPr>
              <w:jc w:val="center"/>
            </w:pPr>
            <w:r w:rsidRPr="00FF3F08">
              <w:rPr>
                <w:sz w:val="24"/>
                <w:szCs w:val="24"/>
              </w:rPr>
              <w:t>98</w:t>
            </w:r>
          </w:p>
        </w:tc>
        <w:tc>
          <w:tcPr>
            <w:tcW w:w="1254" w:type="dxa"/>
          </w:tcPr>
          <w:p w:rsidR="00882842" w:rsidRPr="00FF3F08" w:rsidRDefault="00882842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1,2</w:t>
            </w:r>
          </w:p>
        </w:tc>
      </w:tr>
      <w:tr w:rsidR="00F97AC5" w:rsidRPr="00FF3F08" w:rsidTr="006B0ABF">
        <w:trPr>
          <w:trHeight w:val="543"/>
        </w:trPr>
        <w:tc>
          <w:tcPr>
            <w:tcW w:w="708" w:type="dxa"/>
          </w:tcPr>
          <w:p w:rsidR="00F97AC5" w:rsidRPr="00FF3F08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F97AC5" w:rsidRPr="00FF3F08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70" w:type="dxa"/>
          </w:tcPr>
          <w:p w:rsidR="00F97AC5" w:rsidRPr="00FF3F08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Указной</w:t>
            </w:r>
          </w:p>
        </w:tc>
        <w:tc>
          <w:tcPr>
            <w:tcW w:w="1234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минута</w:t>
            </w:r>
          </w:p>
        </w:tc>
        <w:tc>
          <w:tcPr>
            <w:tcW w:w="1371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3,9</w:t>
            </w:r>
          </w:p>
        </w:tc>
        <w:tc>
          <w:tcPr>
            <w:tcW w:w="822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3,9</w:t>
            </w:r>
          </w:p>
        </w:tc>
        <w:tc>
          <w:tcPr>
            <w:tcW w:w="822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3,9</w:t>
            </w:r>
          </w:p>
        </w:tc>
        <w:tc>
          <w:tcPr>
            <w:tcW w:w="686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3,9</w:t>
            </w:r>
          </w:p>
        </w:tc>
        <w:tc>
          <w:tcPr>
            <w:tcW w:w="686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3,9</w:t>
            </w:r>
          </w:p>
        </w:tc>
        <w:tc>
          <w:tcPr>
            <w:tcW w:w="685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3,9</w:t>
            </w:r>
          </w:p>
        </w:tc>
        <w:tc>
          <w:tcPr>
            <w:tcW w:w="1254" w:type="dxa"/>
          </w:tcPr>
          <w:p w:rsidR="00F97AC5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</w:t>
            </w:r>
          </w:p>
        </w:tc>
      </w:tr>
      <w:tr w:rsidR="00F97AC5" w:rsidRPr="00FF3F08" w:rsidTr="006B0ABF">
        <w:trPr>
          <w:trHeight w:val="279"/>
        </w:trPr>
        <w:tc>
          <w:tcPr>
            <w:tcW w:w="708" w:type="dxa"/>
          </w:tcPr>
          <w:p w:rsidR="00F97AC5" w:rsidRPr="00FF3F08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F97AC5" w:rsidRPr="00FF3F08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370" w:type="dxa"/>
          </w:tcPr>
          <w:p w:rsidR="00F97AC5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Отраслевой</w:t>
            </w:r>
          </w:p>
        </w:tc>
        <w:tc>
          <w:tcPr>
            <w:tcW w:w="1234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1371" w:type="dxa"/>
          </w:tcPr>
          <w:p w:rsidR="00F97AC5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F97AC5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</w:t>
            </w:r>
          </w:p>
        </w:tc>
      </w:tr>
      <w:tr w:rsidR="00F97AC5" w:rsidRPr="00FF3F08" w:rsidTr="006B0ABF">
        <w:trPr>
          <w:trHeight w:val="141"/>
        </w:trPr>
        <w:tc>
          <w:tcPr>
            <w:tcW w:w="708" w:type="dxa"/>
          </w:tcPr>
          <w:p w:rsidR="00F97AC5" w:rsidRPr="00FF3F08" w:rsidRDefault="00D4651C" w:rsidP="00723F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F97AC5" w:rsidRPr="00FF3F08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Выполнение требований комфортности и доступности МФЦ</w:t>
            </w:r>
          </w:p>
        </w:tc>
        <w:tc>
          <w:tcPr>
            <w:tcW w:w="1370" w:type="dxa"/>
          </w:tcPr>
          <w:p w:rsidR="00F97AC5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Отраслевой</w:t>
            </w:r>
          </w:p>
        </w:tc>
        <w:tc>
          <w:tcPr>
            <w:tcW w:w="1234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1371" w:type="dxa"/>
          </w:tcPr>
          <w:p w:rsidR="00F97AC5" w:rsidRPr="00FF3F08" w:rsidRDefault="00224B4B" w:rsidP="009C0B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98,</w:t>
            </w:r>
            <w:r w:rsidR="00F219AA" w:rsidRPr="00FF3F08">
              <w:rPr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F97AC5" w:rsidRPr="00FF3F08" w:rsidRDefault="00F219A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97AC5" w:rsidRPr="00FF3F08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100</w:t>
            </w:r>
          </w:p>
        </w:tc>
        <w:tc>
          <w:tcPr>
            <w:tcW w:w="1254" w:type="dxa"/>
          </w:tcPr>
          <w:p w:rsidR="00F97AC5" w:rsidRPr="00FF3F08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</w:t>
            </w:r>
          </w:p>
        </w:tc>
      </w:tr>
    </w:tbl>
    <w:p w:rsidR="00823F74" w:rsidRPr="00FF3F08" w:rsidRDefault="00823F74" w:rsidP="00426771">
      <w:pPr>
        <w:ind w:firstLine="720"/>
        <w:jc w:val="right"/>
        <w:rPr>
          <w:sz w:val="28"/>
          <w:szCs w:val="28"/>
        </w:rPr>
      </w:pPr>
    </w:p>
    <w:p w:rsidR="00426771" w:rsidRPr="00FF3F08" w:rsidRDefault="00EF1454" w:rsidP="00EF1454">
      <w:pPr>
        <w:ind w:firstLine="720"/>
        <w:jc w:val="right"/>
        <w:rPr>
          <w:sz w:val="28"/>
          <w:szCs w:val="28"/>
        </w:rPr>
      </w:pPr>
      <w:r w:rsidRPr="00FF3F08">
        <w:rPr>
          <w:sz w:val="28"/>
          <w:szCs w:val="28"/>
        </w:rPr>
        <w:t>».</w:t>
      </w: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FF3F08" w:rsidRPr="00FF3F08" w:rsidRDefault="00FF3F08" w:rsidP="00024E53">
      <w:pPr>
        <w:ind w:firstLine="720"/>
        <w:jc w:val="center"/>
        <w:rPr>
          <w:sz w:val="28"/>
          <w:szCs w:val="28"/>
        </w:rPr>
      </w:pPr>
    </w:p>
    <w:p w:rsidR="00FF3F08" w:rsidRPr="00FF3F08" w:rsidRDefault="00FF3F08" w:rsidP="00024E53">
      <w:pPr>
        <w:ind w:firstLine="720"/>
        <w:jc w:val="center"/>
        <w:rPr>
          <w:sz w:val="28"/>
          <w:szCs w:val="28"/>
        </w:rPr>
      </w:pPr>
    </w:p>
    <w:p w:rsidR="00FF3F08" w:rsidRPr="00FF3F08" w:rsidRDefault="00FF3F08" w:rsidP="00024E53">
      <w:pPr>
        <w:ind w:firstLine="720"/>
        <w:jc w:val="center"/>
        <w:rPr>
          <w:sz w:val="28"/>
          <w:szCs w:val="28"/>
        </w:rPr>
      </w:pPr>
    </w:p>
    <w:p w:rsidR="00FF3F08" w:rsidRPr="00FF3F08" w:rsidRDefault="00FF3F08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p w:rsidR="00426771" w:rsidRPr="00FF3F08" w:rsidRDefault="00426771" w:rsidP="00024E53">
      <w:pPr>
        <w:ind w:firstLine="720"/>
        <w:jc w:val="center"/>
        <w:rPr>
          <w:sz w:val="28"/>
          <w:szCs w:val="28"/>
        </w:rPr>
      </w:pPr>
    </w:p>
    <w:tbl>
      <w:tblPr>
        <w:tblW w:w="15134" w:type="dxa"/>
        <w:tblLook w:val="04A0"/>
      </w:tblPr>
      <w:tblGrid>
        <w:gridCol w:w="9039"/>
        <w:gridCol w:w="6095"/>
      </w:tblGrid>
      <w:tr w:rsidR="006B0ABF" w:rsidRPr="00FF3F08" w:rsidTr="00605D43">
        <w:tc>
          <w:tcPr>
            <w:tcW w:w="9039" w:type="dxa"/>
            <w:shd w:val="clear" w:color="auto" w:fill="auto"/>
          </w:tcPr>
          <w:p w:rsidR="006B0ABF" w:rsidRPr="00FF3F08" w:rsidRDefault="006B0ABF" w:rsidP="00605D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>Приложение 2</w:t>
            </w:r>
          </w:p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 xml:space="preserve">к постановлению </w:t>
            </w:r>
          </w:p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:rsidR="006B0ABF" w:rsidRPr="00FF3F08" w:rsidRDefault="006B0ABF" w:rsidP="0060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F3F08">
              <w:rPr>
                <w:rFonts w:eastAsia="Calibri"/>
                <w:sz w:val="28"/>
                <w:szCs w:val="28"/>
              </w:rPr>
              <w:t>Серпухов Московской области</w:t>
            </w:r>
          </w:p>
          <w:p w:rsidR="006B0ABF" w:rsidRPr="00FF3F08" w:rsidRDefault="002503A3" w:rsidP="00605D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21.02.2020 </w:t>
            </w:r>
            <w:r w:rsidRPr="00FF3F08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759</w:t>
            </w:r>
          </w:p>
        </w:tc>
      </w:tr>
    </w:tbl>
    <w:p w:rsidR="00823F74" w:rsidRPr="00FF3F08" w:rsidRDefault="00823F74" w:rsidP="00024E53">
      <w:pPr>
        <w:ind w:firstLine="720"/>
        <w:jc w:val="center"/>
        <w:rPr>
          <w:sz w:val="28"/>
          <w:szCs w:val="28"/>
        </w:rPr>
      </w:pPr>
    </w:p>
    <w:p w:rsidR="00B51469" w:rsidRPr="00FF3F08" w:rsidRDefault="00B51469" w:rsidP="00024E53">
      <w:pPr>
        <w:ind w:firstLine="720"/>
        <w:jc w:val="center"/>
        <w:rPr>
          <w:sz w:val="28"/>
          <w:szCs w:val="28"/>
        </w:rPr>
      </w:pPr>
    </w:p>
    <w:p w:rsidR="00693FF6" w:rsidRPr="00FF3F08" w:rsidRDefault="001D720F" w:rsidP="00693FF6">
      <w:pPr>
        <w:ind w:firstLine="720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«</w:t>
      </w:r>
      <w:r w:rsidR="00693FF6" w:rsidRPr="00FF3F08">
        <w:rPr>
          <w:sz w:val="28"/>
          <w:szCs w:val="28"/>
        </w:rPr>
        <w:t>4. Методика расчета значений показателей реализации Программы</w:t>
      </w:r>
    </w:p>
    <w:p w:rsidR="00B51469" w:rsidRPr="00FF3F08" w:rsidRDefault="00B51469" w:rsidP="00693FF6">
      <w:pPr>
        <w:ind w:firstLine="720"/>
        <w:jc w:val="center"/>
        <w:rPr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781"/>
        <w:gridCol w:w="1217"/>
        <w:gridCol w:w="5386"/>
        <w:gridCol w:w="4366"/>
      </w:tblGrid>
      <w:tr w:rsidR="00A975B2" w:rsidRPr="00FF3F08" w:rsidTr="006B0ABF">
        <w:trPr>
          <w:trHeight w:val="276"/>
        </w:trPr>
        <w:tc>
          <w:tcPr>
            <w:tcW w:w="567" w:type="dxa"/>
            <w:vAlign w:val="center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№</w:t>
            </w:r>
          </w:p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п/п</w:t>
            </w:r>
          </w:p>
        </w:tc>
        <w:tc>
          <w:tcPr>
            <w:tcW w:w="2781" w:type="dxa"/>
          </w:tcPr>
          <w:p w:rsidR="00A975B2" w:rsidRPr="00FF3F08" w:rsidRDefault="007B4854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</w:tcPr>
          <w:p w:rsidR="00A975B2" w:rsidRPr="00FF3F08" w:rsidRDefault="003B7D9D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Источник данных</w:t>
            </w:r>
            <w:r w:rsidR="00A975B2" w:rsidRPr="00FF3F08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</w:tcPr>
          <w:p w:rsidR="00A975B2" w:rsidRPr="00FF3F08" w:rsidRDefault="003B7D9D" w:rsidP="003B7D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Порядок расчета</w:t>
            </w:r>
          </w:p>
        </w:tc>
      </w:tr>
      <w:tr w:rsidR="00A975B2" w:rsidRPr="00FF3F08" w:rsidTr="006B0ABF">
        <w:trPr>
          <w:trHeight w:val="156"/>
        </w:trPr>
        <w:tc>
          <w:tcPr>
            <w:tcW w:w="567" w:type="dxa"/>
          </w:tcPr>
          <w:p w:rsidR="00A975B2" w:rsidRPr="00FF3F08" w:rsidRDefault="00A975B2" w:rsidP="002A0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5</w:t>
            </w:r>
          </w:p>
        </w:tc>
      </w:tr>
      <w:tr w:rsidR="00A975B2" w:rsidRPr="00FF3F08" w:rsidTr="006B0ABF">
        <w:trPr>
          <w:trHeight w:val="297"/>
        </w:trPr>
        <w:tc>
          <w:tcPr>
            <w:tcW w:w="14317" w:type="dxa"/>
            <w:gridSpan w:val="5"/>
            <w:tcBorders>
              <w:right w:val="single" w:sz="4" w:space="0" w:color="auto"/>
            </w:tcBorders>
            <w:vAlign w:val="center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A975B2" w:rsidRPr="00FF3F08" w:rsidTr="006B0ABF">
        <w:trPr>
          <w:trHeight w:val="250"/>
        </w:trPr>
        <w:tc>
          <w:tcPr>
            <w:tcW w:w="56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1.1</w:t>
            </w:r>
          </w:p>
        </w:tc>
        <w:tc>
          <w:tcPr>
            <w:tcW w:w="2781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FF3F08" w:rsidRDefault="00507747" w:rsidP="00B51469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4366" w:type="dxa"/>
          </w:tcPr>
          <w:p w:rsidR="00507747" w:rsidRPr="00FF3F08" w:rsidRDefault="00507747" w:rsidP="00507747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A975B2" w:rsidRPr="00FF3F08" w:rsidRDefault="00507747" w:rsidP="00507747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Значение базового показателя – 100%</w:t>
            </w:r>
          </w:p>
        </w:tc>
      </w:tr>
      <w:tr w:rsidR="00A975B2" w:rsidRPr="00FF3F08" w:rsidTr="006B0ABF">
        <w:trPr>
          <w:trHeight w:val="332"/>
        </w:trPr>
        <w:tc>
          <w:tcPr>
            <w:tcW w:w="56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1.2</w:t>
            </w:r>
          </w:p>
        </w:tc>
        <w:tc>
          <w:tcPr>
            <w:tcW w:w="2781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</w:t>
            </w:r>
            <w:r w:rsidRPr="00FF3F08">
              <w:rPr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A975B2" w:rsidRPr="00FF3F08" w:rsidRDefault="00507747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Данные ИАС МКГУ</w:t>
            </w:r>
          </w:p>
        </w:tc>
        <w:tc>
          <w:tcPr>
            <w:tcW w:w="4366" w:type="dxa"/>
          </w:tcPr>
          <w:p w:rsidR="00507747" w:rsidRPr="00FF3F08" w:rsidRDefault="00507747" w:rsidP="00507747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</w:t>
            </w:r>
            <w:r w:rsidRPr="00FF3F08">
              <w:rPr>
                <w:sz w:val="24"/>
                <w:szCs w:val="24"/>
              </w:rPr>
              <w:lastRenderedPageBreak/>
              <w:t>МКГУ)</w:t>
            </w:r>
            <w:r w:rsidR="006B0ABF" w:rsidRPr="00FF3F08">
              <w:rPr>
                <w:sz w:val="24"/>
                <w:szCs w:val="24"/>
              </w:rPr>
              <w:t xml:space="preserve"> </w:t>
            </w:r>
          </w:p>
          <w:p w:rsidR="00507747" w:rsidRPr="00FF3F08" w:rsidRDefault="008C37CB" w:rsidP="00507747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507747" w:rsidRPr="00FF3F08">
              <w:rPr>
                <w:sz w:val="24"/>
                <w:szCs w:val="24"/>
              </w:rPr>
              <w:t>, где</w:t>
            </w:r>
            <w:r w:rsidR="002A0C1E" w:rsidRPr="00FF3F08">
              <w:rPr>
                <w:sz w:val="24"/>
                <w:szCs w:val="24"/>
              </w:rPr>
              <w:t>:</w:t>
            </w:r>
          </w:p>
          <w:p w:rsidR="00507747" w:rsidRPr="00FF3F08" w:rsidRDefault="00507747" w:rsidP="00507747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:rsidR="00507747" w:rsidRPr="00FF3F08" w:rsidRDefault="00507747" w:rsidP="00507747">
            <w:pPr>
              <w:rPr>
                <w:sz w:val="24"/>
                <w:szCs w:val="24"/>
              </w:rPr>
            </w:pPr>
            <w:r w:rsidRPr="00FF3F08">
              <w:rPr>
                <w:rFonts w:hint="eastAsia"/>
                <w:sz w:val="24"/>
                <w:szCs w:val="24"/>
              </w:rPr>
              <w:t>Н</w:t>
            </w:r>
            <w:r w:rsidRPr="00FF3F08">
              <w:rPr>
                <w:sz w:val="24"/>
                <w:szCs w:val="24"/>
              </w:rPr>
              <w:t xml:space="preserve"> </w:t>
            </w:r>
            <w:r w:rsidRPr="00FF3F08">
              <w:rPr>
                <w:sz w:val="24"/>
                <w:szCs w:val="24"/>
                <w:vertAlign w:val="subscript"/>
              </w:rPr>
              <w:t>4,5</w:t>
            </w:r>
            <w:r w:rsidRPr="00FF3F08">
              <w:rPr>
                <w:sz w:val="24"/>
                <w:szCs w:val="24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507747" w:rsidRPr="00FF3F08" w:rsidRDefault="00507747" w:rsidP="00507747">
            <w:pPr>
              <w:rPr>
                <w:sz w:val="24"/>
                <w:szCs w:val="24"/>
              </w:rPr>
            </w:pPr>
            <w:r w:rsidRPr="00FF3F08">
              <w:rPr>
                <w:rFonts w:hint="eastAsia"/>
                <w:sz w:val="24"/>
                <w:szCs w:val="24"/>
              </w:rPr>
              <w:t>Нсмс</w:t>
            </w:r>
            <w:r w:rsidRPr="00FF3F08">
              <w:rPr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A975B2" w:rsidRPr="00FF3F08" w:rsidRDefault="00507747" w:rsidP="009C0B40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Значение базового показателя – 9</w:t>
            </w:r>
            <w:r w:rsidR="009C0B40" w:rsidRPr="00FF3F08">
              <w:rPr>
                <w:sz w:val="24"/>
                <w:szCs w:val="24"/>
              </w:rPr>
              <w:t>8</w:t>
            </w:r>
            <w:r w:rsidR="002A0C1E" w:rsidRPr="00FF3F08">
              <w:rPr>
                <w:sz w:val="24"/>
                <w:szCs w:val="24"/>
              </w:rPr>
              <w:t>%</w:t>
            </w:r>
          </w:p>
        </w:tc>
      </w:tr>
      <w:tr w:rsidR="00A975B2" w:rsidRPr="00FF3F08" w:rsidTr="006B0ABF">
        <w:trPr>
          <w:trHeight w:val="332"/>
        </w:trPr>
        <w:tc>
          <w:tcPr>
            <w:tcW w:w="56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81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Среднее время ожидания в очереди</w:t>
            </w:r>
            <w:r w:rsidR="006B0ABF" w:rsidRPr="00FF3F08">
              <w:rPr>
                <w:sz w:val="24"/>
                <w:szCs w:val="24"/>
              </w:rPr>
              <w:t xml:space="preserve"> </w:t>
            </w:r>
            <w:r w:rsidRPr="00FF3F08">
              <w:rPr>
                <w:sz w:val="24"/>
                <w:szCs w:val="24"/>
              </w:rPr>
              <w:t>для получения государственных (муниципальных) услуг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минута</w:t>
            </w:r>
          </w:p>
        </w:tc>
        <w:tc>
          <w:tcPr>
            <w:tcW w:w="5386" w:type="dxa"/>
          </w:tcPr>
          <w:p w:rsidR="00A975B2" w:rsidRPr="00FF3F08" w:rsidRDefault="003D2C8B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Данные АСУ «Очередь»</w:t>
            </w:r>
          </w:p>
        </w:tc>
        <w:tc>
          <w:tcPr>
            <w:tcW w:w="4366" w:type="dxa"/>
          </w:tcPr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:rsidR="003D2C8B" w:rsidRPr="00FF3F08" w:rsidRDefault="008C37CB" w:rsidP="003D2C8B">
            <w:pPr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Т</w:t>
            </w:r>
            <w:r w:rsidRPr="00FF3F08">
              <w:rPr>
                <w:i/>
                <w:sz w:val="24"/>
                <w:szCs w:val="24"/>
              </w:rPr>
              <w:t>m</w:t>
            </w:r>
            <w:r w:rsidRPr="00FF3F08">
              <w:rPr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lastRenderedPageBreak/>
              <w:t>Значение показателя по итогам за квартал, год определяется по следующей формуле:</w:t>
            </w:r>
          </w:p>
          <w:p w:rsidR="003D2C8B" w:rsidRPr="002503A3" w:rsidRDefault="008C37CB" w:rsidP="003D2C8B">
            <w:pPr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3D2C8B" w:rsidRPr="002503A3">
              <w:rPr>
                <w:sz w:val="24"/>
                <w:szCs w:val="24"/>
                <w:lang w:val="en-US"/>
              </w:rPr>
              <w:t xml:space="preserve"> </w:t>
            </w:r>
          </w:p>
          <w:p w:rsidR="003D2C8B" w:rsidRPr="00FF3F08" w:rsidRDefault="008C37CB" w:rsidP="003D2C8B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3D2C8B" w:rsidRPr="00FF3F08">
              <w:rPr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  <w:lang w:val="en-US"/>
              </w:rPr>
              <w:t>g</w:t>
            </w:r>
            <w:r w:rsidRPr="00FF3F08">
              <w:rPr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:rsidR="00A975B2" w:rsidRPr="00FF3F08" w:rsidRDefault="003D2C8B" w:rsidP="009C0B40">
            <w:pPr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Значение базового показателя – </w:t>
            </w:r>
            <w:r w:rsidR="009C0B40" w:rsidRPr="00FF3F08">
              <w:rPr>
                <w:sz w:val="24"/>
                <w:szCs w:val="24"/>
              </w:rPr>
              <w:t>3,9</w:t>
            </w:r>
          </w:p>
        </w:tc>
      </w:tr>
      <w:tr w:rsidR="00A975B2" w:rsidRPr="00FF3F08" w:rsidTr="006B0ABF">
        <w:trPr>
          <w:trHeight w:val="332"/>
        </w:trPr>
        <w:tc>
          <w:tcPr>
            <w:tcW w:w="56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81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FF3F08" w:rsidRDefault="003D2C8B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43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5"/>
              <w:gridCol w:w="567"/>
              <w:gridCol w:w="1418"/>
            </w:tblGrid>
            <w:tr w:rsidR="003D2C8B" w:rsidRPr="00FF3F08" w:rsidTr="00E27E7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2503A3" w:rsidRDefault="006B0ABF" w:rsidP="00947BEF">
                  <w:pPr>
                    <w:rPr>
                      <w:sz w:val="24"/>
                      <w:szCs w:val="24"/>
                    </w:rPr>
                  </w:pPr>
                  <w:r w:rsidRPr="00FF3F08">
                    <w:rPr>
                      <w:sz w:val="24"/>
                      <w:szCs w:val="24"/>
                    </w:rPr>
                    <w:t xml:space="preserve"> </w:t>
                  </w:r>
                  <w:r w:rsidR="00947BEF" w:rsidRPr="00FF3F08">
                    <w:rPr>
                      <w:sz w:val="24"/>
                      <w:szCs w:val="24"/>
                      <w:lang w:val="en-US"/>
                    </w:rPr>
                    <w:t>L</w:t>
                  </w:r>
                  <w:r w:rsidR="00947BEF" w:rsidRPr="002503A3">
                    <w:rPr>
                      <w:sz w:val="24"/>
                      <w:szCs w:val="24"/>
                    </w:rPr>
                    <w:t>=</w:t>
                  </w:r>
                  <w:r w:rsidRPr="00FF3F0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D2C8B" w:rsidRPr="00FF3F08" w:rsidRDefault="003D2C8B" w:rsidP="003D2C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FF3F08"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FF3F08" w:rsidRDefault="003D2C8B" w:rsidP="003D2C8B">
                  <w:pPr>
                    <w:rPr>
                      <w:sz w:val="24"/>
                      <w:szCs w:val="24"/>
                    </w:rPr>
                  </w:pPr>
                </w:p>
                <w:p w:rsidR="003D2C8B" w:rsidRPr="00FF3F08" w:rsidRDefault="003D2C8B" w:rsidP="003D2C8B">
                  <w:pPr>
                    <w:rPr>
                      <w:sz w:val="24"/>
                      <w:szCs w:val="24"/>
                    </w:rPr>
                  </w:pPr>
                  <w:r w:rsidRPr="00FF3F08"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FF3F08">
                    <w:rPr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3D2C8B" w:rsidRPr="00FF3F08" w:rsidTr="00E27E7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FF3F08" w:rsidRDefault="003D2C8B" w:rsidP="003D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FF3F08" w:rsidRDefault="003D2C8B" w:rsidP="003D2C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FF3F08">
                    <w:rPr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FF3F08" w:rsidRDefault="003D2C8B" w:rsidP="003D2C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  <w:lang w:val="en-US"/>
              </w:rPr>
              <w:t>L</w:t>
            </w:r>
            <w:r w:rsidRPr="00FF3F08">
              <w:rPr>
                <w:sz w:val="24"/>
                <w:szCs w:val="24"/>
              </w:rPr>
              <w:t xml:space="preserve"> – доля заявителей, ожидающих в очереди более 11,5</w:t>
            </w:r>
            <w:r w:rsidRPr="00FF3F08">
              <w:rPr>
                <w:color w:val="FF0000"/>
                <w:sz w:val="24"/>
                <w:szCs w:val="24"/>
              </w:rPr>
              <w:t xml:space="preserve"> </w:t>
            </w:r>
            <w:r w:rsidRPr="00FF3F08">
              <w:rPr>
                <w:sz w:val="24"/>
                <w:szCs w:val="24"/>
              </w:rPr>
              <w:t>минут, процент;</w:t>
            </w:r>
          </w:p>
          <w:p w:rsidR="003D2C8B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  <w:lang w:val="en-US"/>
              </w:rPr>
              <w:t>O</w:t>
            </w:r>
            <w:r w:rsidRPr="00FF3F08">
              <w:rPr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:rsidR="00A975B2" w:rsidRPr="00FF3F08" w:rsidRDefault="003D2C8B" w:rsidP="003D2C8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  <w:lang w:val="en-US"/>
              </w:rPr>
              <w:t>T</w:t>
            </w:r>
            <w:r w:rsidRPr="00FF3F08">
              <w:rPr>
                <w:sz w:val="24"/>
                <w:szCs w:val="24"/>
              </w:rPr>
              <w:t xml:space="preserve"> – общее количество заявителей обратившихся в МФЦ в отчетном периоде, человек.</w:t>
            </w:r>
          </w:p>
        </w:tc>
      </w:tr>
      <w:tr w:rsidR="00A975B2" w:rsidRPr="00FF3F08" w:rsidTr="006B0ABF">
        <w:trPr>
          <w:trHeight w:val="332"/>
        </w:trPr>
        <w:tc>
          <w:tcPr>
            <w:tcW w:w="56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1.5</w:t>
            </w:r>
          </w:p>
        </w:tc>
        <w:tc>
          <w:tcPr>
            <w:tcW w:w="2781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Выполнение требований комфортности и доступности МФЦ</w:t>
            </w:r>
            <w:r w:rsidR="006B0ABF" w:rsidRPr="00FF3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A975B2" w:rsidRPr="00FF3F08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FF3F08" w:rsidRDefault="00AB120B" w:rsidP="003524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FF3F08">
              <w:rPr>
                <w:rFonts w:eastAsia="MS Mincho"/>
                <w:sz w:val="24"/>
                <w:szCs w:val="24"/>
              </w:rPr>
              <w:t>Данные Единой государственной информационной системы обеспечения контрольно-надзорной деятельности Московской области</w:t>
            </w:r>
          </w:p>
        </w:tc>
        <w:tc>
          <w:tcPr>
            <w:tcW w:w="4366" w:type="dxa"/>
          </w:tcPr>
          <w:p w:rsidR="00AB120B" w:rsidRPr="00FF3F08" w:rsidRDefault="00AB120B" w:rsidP="00AB120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</w:t>
            </w:r>
            <w:r w:rsidRPr="00FF3F08">
              <w:rPr>
                <w:sz w:val="24"/>
                <w:szCs w:val="24"/>
              </w:rPr>
              <w:lastRenderedPageBreak/>
              <w:t>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AB120B" w:rsidRPr="00FF3F08" w:rsidRDefault="00AB120B" w:rsidP="00AB120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У</w:t>
            </w:r>
            <w:r w:rsidRPr="00FF3F08">
              <w:rPr>
                <w:sz w:val="24"/>
                <w:szCs w:val="24"/>
                <w:vertAlign w:val="subscript"/>
              </w:rPr>
              <w:t>к</w:t>
            </w:r>
            <w:r w:rsidRPr="00FF3F08">
              <w:rPr>
                <w:sz w:val="24"/>
                <w:szCs w:val="24"/>
              </w:rPr>
              <w:t xml:space="preserve"> = (К</w:t>
            </w:r>
            <w:r w:rsidRPr="00FF3F08">
              <w:rPr>
                <w:sz w:val="24"/>
                <w:szCs w:val="24"/>
                <w:vertAlign w:val="subscript"/>
              </w:rPr>
              <w:t>1376</w:t>
            </w:r>
            <w:r w:rsidRPr="00FF3F08">
              <w:rPr>
                <w:sz w:val="24"/>
                <w:szCs w:val="24"/>
              </w:rPr>
              <w:t xml:space="preserve"> х 0,7) + (К</w:t>
            </w:r>
            <w:r w:rsidRPr="00FF3F08">
              <w:rPr>
                <w:sz w:val="24"/>
                <w:szCs w:val="24"/>
                <w:vertAlign w:val="subscript"/>
              </w:rPr>
              <w:t>РС</w:t>
            </w:r>
            <w:r w:rsidRPr="00FF3F08">
              <w:rPr>
                <w:sz w:val="24"/>
                <w:szCs w:val="24"/>
              </w:rPr>
              <w:t xml:space="preserve"> х 0,3), где:</w:t>
            </w:r>
          </w:p>
          <w:p w:rsidR="00AB120B" w:rsidRPr="00FF3F08" w:rsidRDefault="00AB120B" w:rsidP="00AB120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0,7 и 0,3 – коэффициенты значимости показателя;</w:t>
            </w:r>
          </w:p>
          <w:p w:rsidR="00AB120B" w:rsidRPr="00FF3F08" w:rsidRDefault="00AB120B" w:rsidP="00AB120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К</w:t>
            </w:r>
            <w:r w:rsidRPr="00FF3F08">
              <w:rPr>
                <w:sz w:val="24"/>
                <w:szCs w:val="24"/>
                <w:vertAlign w:val="subscript"/>
              </w:rPr>
              <w:t>1376</w:t>
            </w:r>
            <w:r w:rsidRPr="00FF3F08">
              <w:rPr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AB120B" w:rsidRPr="00FF3F08" w:rsidRDefault="00AB120B" w:rsidP="00AB120B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К</w:t>
            </w:r>
            <w:r w:rsidRPr="00FF3F08">
              <w:rPr>
                <w:sz w:val="24"/>
                <w:szCs w:val="24"/>
                <w:vertAlign w:val="subscript"/>
              </w:rPr>
              <w:t>рс</w:t>
            </w:r>
            <w:r w:rsidRPr="00FF3F08">
              <w:rPr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A975B2" w:rsidRPr="00FF3F08" w:rsidRDefault="00AB120B" w:rsidP="00FD4A4E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Значение базового показателя – 98</w:t>
            </w:r>
            <w:r w:rsidR="005777EE" w:rsidRPr="00FF3F08">
              <w:rPr>
                <w:sz w:val="24"/>
                <w:szCs w:val="24"/>
              </w:rPr>
              <w:t>,9</w:t>
            </w:r>
            <w:r w:rsidRPr="00FF3F08">
              <w:rPr>
                <w:sz w:val="24"/>
                <w:szCs w:val="24"/>
              </w:rPr>
              <w:t>%</w:t>
            </w:r>
          </w:p>
        </w:tc>
      </w:tr>
    </w:tbl>
    <w:p w:rsidR="00693FF6" w:rsidRPr="00FF3F08" w:rsidRDefault="00693FF6" w:rsidP="00693FF6">
      <w:pPr>
        <w:ind w:firstLine="720"/>
        <w:jc w:val="center"/>
        <w:rPr>
          <w:sz w:val="24"/>
          <w:szCs w:val="24"/>
        </w:rPr>
      </w:pPr>
    </w:p>
    <w:p w:rsidR="001D720F" w:rsidRPr="00FF3F08" w:rsidRDefault="001D720F" w:rsidP="001D720F">
      <w:pPr>
        <w:ind w:firstLine="720"/>
        <w:jc w:val="right"/>
        <w:rPr>
          <w:sz w:val="28"/>
          <w:szCs w:val="28"/>
        </w:rPr>
      </w:pPr>
      <w:r w:rsidRPr="00FF3F08">
        <w:rPr>
          <w:sz w:val="28"/>
          <w:szCs w:val="28"/>
        </w:rPr>
        <w:t>».</w:t>
      </w:r>
    </w:p>
    <w:p w:rsidR="006B0ABF" w:rsidRPr="00FF3F08" w:rsidRDefault="006B0ABF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</w:pPr>
    </w:p>
    <w:p w:rsidR="006B0ABF" w:rsidRPr="00FF3F08" w:rsidRDefault="006B0ABF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</w:pPr>
    </w:p>
    <w:p w:rsidR="006B0ABF" w:rsidRPr="00FF3F08" w:rsidRDefault="006B0ABF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  <w:sectPr w:rsidR="006B0ABF" w:rsidRPr="00FF3F08" w:rsidSect="00FF3F08">
          <w:pgSz w:w="16838" w:h="11906" w:orient="landscape"/>
          <w:pgMar w:top="1701" w:right="1134" w:bottom="1134" w:left="1134" w:header="720" w:footer="720" w:gutter="0"/>
          <w:cols w:space="720"/>
        </w:sectPr>
      </w:pPr>
    </w:p>
    <w:tbl>
      <w:tblPr>
        <w:tblW w:w="0" w:type="auto"/>
        <w:tblInd w:w="9464" w:type="dxa"/>
        <w:tblLook w:val="04A0"/>
      </w:tblPr>
      <w:tblGrid>
        <w:gridCol w:w="5322"/>
      </w:tblGrid>
      <w:tr w:rsidR="009A1AC8" w:rsidRPr="00FF3F08" w:rsidTr="00284528">
        <w:tc>
          <w:tcPr>
            <w:tcW w:w="5322" w:type="dxa"/>
          </w:tcPr>
          <w:p w:rsidR="00284528" w:rsidRPr="002503A3" w:rsidRDefault="00284528" w:rsidP="00284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3A3">
              <w:rPr>
                <w:sz w:val="28"/>
                <w:szCs w:val="28"/>
              </w:rPr>
              <w:lastRenderedPageBreak/>
              <w:t xml:space="preserve">Приложение </w:t>
            </w:r>
            <w:r w:rsidR="001E1511" w:rsidRPr="002503A3">
              <w:rPr>
                <w:sz w:val="28"/>
                <w:szCs w:val="28"/>
              </w:rPr>
              <w:t>3</w:t>
            </w:r>
          </w:p>
          <w:p w:rsidR="00284528" w:rsidRPr="002503A3" w:rsidRDefault="00284528" w:rsidP="00284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3A3">
              <w:rPr>
                <w:sz w:val="28"/>
                <w:szCs w:val="28"/>
              </w:rPr>
              <w:t xml:space="preserve">к постановлению </w:t>
            </w:r>
          </w:p>
          <w:p w:rsidR="00284528" w:rsidRPr="002503A3" w:rsidRDefault="00284528" w:rsidP="00284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3A3">
              <w:rPr>
                <w:sz w:val="28"/>
                <w:szCs w:val="28"/>
              </w:rPr>
              <w:t xml:space="preserve">Главы городского округа </w:t>
            </w:r>
          </w:p>
          <w:p w:rsidR="00284528" w:rsidRPr="002503A3" w:rsidRDefault="00284528" w:rsidP="002845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3A3">
              <w:rPr>
                <w:sz w:val="28"/>
                <w:szCs w:val="28"/>
              </w:rPr>
              <w:t>Серпухов Московской области</w:t>
            </w:r>
          </w:p>
          <w:p w:rsidR="00284528" w:rsidRPr="002503A3" w:rsidRDefault="002503A3" w:rsidP="009A1A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503A3">
              <w:rPr>
                <w:rFonts w:eastAsia="Calibri"/>
                <w:sz w:val="28"/>
                <w:szCs w:val="28"/>
              </w:rPr>
              <w:t>от 21.02.2020 № 759</w:t>
            </w:r>
          </w:p>
          <w:p w:rsidR="002503A3" w:rsidRPr="002503A3" w:rsidRDefault="002503A3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1AC8" w:rsidRPr="002503A3" w:rsidRDefault="00284528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3A3">
              <w:rPr>
                <w:sz w:val="28"/>
                <w:szCs w:val="28"/>
              </w:rPr>
              <w:t>«</w:t>
            </w:r>
            <w:r w:rsidR="009A1AC8" w:rsidRPr="002503A3">
              <w:rPr>
                <w:sz w:val="28"/>
                <w:szCs w:val="28"/>
              </w:rPr>
              <w:t xml:space="preserve">Приложение 1 </w:t>
            </w:r>
          </w:p>
          <w:p w:rsidR="009A1AC8" w:rsidRPr="00FF3F08" w:rsidRDefault="009A1AC8" w:rsidP="002129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3A3">
              <w:rPr>
                <w:sz w:val="28"/>
                <w:szCs w:val="28"/>
              </w:rPr>
              <w:t>к муниципальной программе городского окру</w:t>
            </w:r>
            <w:r w:rsidR="0028735F" w:rsidRPr="002503A3">
              <w:rPr>
                <w:sz w:val="28"/>
                <w:szCs w:val="28"/>
              </w:rPr>
              <w:t xml:space="preserve">га Серпухов Московской области </w:t>
            </w:r>
            <w:r w:rsidRPr="002503A3">
              <w:rPr>
                <w:sz w:val="28"/>
                <w:szCs w:val="28"/>
              </w:rPr>
              <w:t>«Цифровое муниципальное образование»</w:t>
            </w:r>
            <w:r w:rsidR="00212958" w:rsidRPr="002503A3">
              <w:rPr>
                <w:sz w:val="28"/>
                <w:szCs w:val="28"/>
              </w:rPr>
              <w:t xml:space="preserve"> на 2020-2024 годы</w:t>
            </w:r>
          </w:p>
        </w:tc>
      </w:tr>
    </w:tbl>
    <w:p w:rsidR="009A1AC8" w:rsidRPr="00FF3F08" w:rsidRDefault="009A1AC8" w:rsidP="009A1AC8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9A1AC8" w:rsidRPr="00FF3F08" w:rsidRDefault="009A1AC8" w:rsidP="009A1AC8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9A1AC8" w:rsidRPr="00FF3F08" w:rsidRDefault="009A1AC8" w:rsidP="009A1AC8">
      <w:pPr>
        <w:widowControl w:val="0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</w:t>
      </w:r>
    </w:p>
    <w:p w:rsidR="009A1AC8" w:rsidRPr="00FF3F08" w:rsidRDefault="009A1AC8" w:rsidP="009A1AC8">
      <w:pPr>
        <w:widowControl w:val="0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городского округа Серпухов Московской области «Цифровое муниципальное образование»</w:t>
      </w:r>
      <w:r w:rsidR="00212958">
        <w:rPr>
          <w:sz w:val="28"/>
          <w:szCs w:val="28"/>
        </w:rPr>
        <w:t xml:space="preserve"> </w:t>
      </w:r>
      <w:r w:rsidR="00212958" w:rsidRPr="00FF3F08">
        <w:rPr>
          <w:sz w:val="28"/>
          <w:szCs w:val="28"/>
        </w:rPr>
        <w:t>на 2020-2024 годы</w:t>
      </w:r>
    </w:p>
    <w:p w:rsidR="009A1AC8" w:rsidRPr="00FF3F08" w:rsidRDefault="009A1AC8" w:rsidP="009A1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AC8" w:rsidRPr="00FF3F08" w:rsidRDefault="009A1AC8" w:rsidP="009A1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 xml:space="preserve">1. 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9A1AC8" w:rsidRPr="00FF3F08" w:rsidRDefault="009A1AC8" w:rsidP="009A1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2977"/>
        <w:gridCol w:w="1559"/>
        <w:gridCol w:w="1276"/>
        <w:gridCol w:w="1254"/>
        <w:gridCol w:w="1439"/>
        <w:gridCol w:w="1276"/>
        <w:gridCol w:w="1134"/>
      </w:tblGrid>
      <w:tr w:rsidR="009A1AC8" w:rsidRPr="00FF3F08" w:rsidTr="006B0ABF">
        <w:tc>
          <w:tcPr>
            <w:tcW w:w="1843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13041" w:type="dxa"/>
            <w:gridSpan w:val="8"/>
          </w:tcPr>
          <w:p w:rsidR="009A1AC8" w:rsidRPr="00FF3F08" w:rsidRDefault="009A1AC8" w:rsidP="005C3F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Муниципально</w:t>
            </w:r>
            <w:r w:rsidR="005C3F7F" w:rsidRPr="00FF3F08">
              <w:rPr>
                <w:sz w:val="24"/>
                <w:szCs w:val="24"/>
              </w:rPr>
              <w:t>е</w:t>
            </w:r>
            <w:r w:rsidRPr="00FF3F08">
              <w:rPr>
                <w:sz w:val="24"/>
                <w:szCs w:val="24"/>
              </w:rPr>
              <w:t xml:space="preserve"> автономно</w:t>
            </w:r>
            <w:r w:rsidR="005C3F7F" w:rsidRPr="00FF3F08">
              <w:rPr>
                <w:sz w:val="24"/>
                <w:szCs w:val="24"/>
              </w:rPr>
              <w:t>е</w:t>
            </w:r>
            <w:r w:rsidRPr="00FF3F08">
              <w:rPr>
                <w:sz w:val="24"/>
                <w:szCs w:val="24"/>
              </w:rPr>
              <w:t xml:space="preserve"> учреждени</w:t>
            </w:r>
            <w:r w:rsidR="005C3F7F" w:rsidRPr="00FF3F08">
              <w:rPr>
                <w:sz w:val="24"/>
                <w:szCs w:val="24"/>
              </w:rPr>
              <w:t>е</w:t>
            </w:r>
            <w:r w:rsidRPr="00FF3F08">
              <w:rPr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      </w:r>
          </w:p>
        </w:tc>
      </w:tr>
      <w:tr w:rsidR="009A1AC8" w:rsidRPr="00FF3F08" w:rsidTr="006B0ABF">
        <w:tc>
          <w:tcPr>
            <w:tcW w:w="1843" w:type="dxa"/>
            <w:vMerge w:val="restart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Источники финансирования подпрограммы по годам </w:t>
            </w:r>
            <w:r w:rsidRPr="00FF3F08">
              <w:rPr>
                <w:sz w:val="24"/>
                <w:szCs w:val="24"/>
              </w:rPr>
              <w:lastRenderedPageBreak/>
              <w:t>реализации и главным распорядителям бюджетных средств</w:t>
            </w:r>
            <w:r w:rsidR="0028735F" w:rsidRPr="00FF3F08">
              <w:rPr>
                <w:sz w:val="24"/>
                <w:szCs w:val="24"/>
              </w:rPr>
              <w:t>,</w:t>
            </w:r>
            <w:r w:rsidRPr="00FF3F08">
              <w:rPr>
                <w:sz w:val="24"/>
                <w:szCs w:val="24"/>
              </w:rPr>
              <w:t xml:space="preserve"> в том числе по годам:</w:t>
            </w:r>
          </w:p>
        </w:tc>
        <w:tc>
          <w:tcPr>
            <w:tcW w:w="2126" w:type="dxa"/>
            <w:vMerge w:val="restart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Расходы (тыс. рублей)</w:t>
            </w:r>
          </w:p>
        </w:tc>
      </w:tr>
      <w:tr w:rsidR="009A1AC8" w:rsidRPr="00FF3F08" w:rsidTr="006B0ABF">
        <w:tc>
          <w:tcPr>
            <w:tcW w:w="1843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1AC8" w:rsidRPr="00FF3F08" w:rsidRDefault="009A1AC8" w:rsidP="009A1AC8">
            <w:pPr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A1AC8" w:rsidRPr="00FF3F08" w:rsidRDefault="009A1AC8" w:rsidP="009A1AC8">
            <w:pPr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2021 год</w:t>
            </w:r>
          </w:p>
        </w:tc>
        <w:tc>
          <w:tcPr>
            <w:tcW w:w="1254" w:type="dxa"/>
          </w:tcPr>
          <w:p w:rsidR="009A1AC8" w:rsidRPr="00FF3F08" w:rsidRDefault="009A1AC8" w:rsidP="009A1AC8">
            <w:pPr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  <w:lang w:val="en-US"/>
              </w:rPr>
              <w:t>2</w:t>
            </w:r>
            <w:r w:rsidRPr="00FF3F08">
              <w:rPr>
                <w:sz w:val="24"/>
                <w:szCs w:val="24"/>
              </w:rPr>
              <w:t>022 год</w:t>
            </w:r>
          </w:p>
        </w:tc>
        <w:tc>
          <w:tcPr>
            <w:tcW w:w="1439" w:type="dxa"/>
          </w:tcPr>
          <w:p w:rsidR="009A1AC8" w:rsidRPr="00FF3F08" w:rsidRDefault="009A1AC8" w:rsidP="009A1AC8">
            <w:pPr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A1AC8" w:rsidRPr="00FF3F08" w:rsidRDefault="009A1AC8" w:rsidP="009A1AC8">
            <w:pPr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F3F08">
              <w:rPr>
                <w:sz w:val="24"/>
                <w:szCs w:val="24"/>
              </w:rPr>
              <w:t>Итого</w:t>
            </w:r>
          </w:p>
        </w:tc>
      </w:tr>
      <w:tr w:rsidR="009A1AC8" w:rsidRPr="00FF3F08" w:rsidTr="006B0ABF">
        <w:tc>
          <w:tcPr>
            <w:tcW w:w="1843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977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Всего:</w:t>
            </w:r>
          </w:p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86 292,00</w:t>
            </w:r>
          </w:p>
        </w:tc>
        <w:tc>
          <w:tcPr>
            <w:tcW w:w="1276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54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439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134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bCs/>
                <w:color w:val="000000"/>
                <w:sz w:val="24"/>
                <w:szCs w:val="24"/>
              </w:rPr>
              <w:t>417 776,0</w:t>
            </w:r>
          </w:p>
        </w:tc>
      </w:tr>
      <w:tr w:rsidR="009A1AC8" w:rsidRPr="00FF3F08" w:rsidTr="006B0ABF">
        <w:tc>
          <w:tcPr>
            <w:tcW w:w="1843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</w:tr>
      <w:tr w:rsidR="009A1AC8" w:rsidRPr="00FF3F08" w:rsidTr="006B0ABF">
        <w:tc>
          <w:tcPr>
            <w:tcW w:w="1843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3 421,00</w:t>
            </w:r>
          </w:p>
        </w:tc>
        <w:tc>
          <w:tcPr>
            <w:tcW w:w="1276" w:type="dxa"/>
          </w:tcPr>
          <w:p w:rsidR="009A1AC8" w:rsidRPr="00FF3F08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FF3F08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FF3F08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FF3F08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3 421,00</w:t>
            </w:r>
          </w:p>
        </w:tc>
      </w:tr>
      <w:tr w:rsidR="009A1AC8" w:rsidRPr="00FF3F08" w:rsidTr="006B0ABF">
        <w:tc>
          <w:tcPr>
            <w:tcW w:w="1843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1559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54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439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134" w:type="dxa"/>
          </w:tcPr>
          <w:p w:rsidR="009A1AC8" w:rsidRPr="00FF3F08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F3F08">
              <w:rPr>
                <w:rFonts w:ascii="Calibri" w:hAnsi="Calibri"/>
                <w:bCs/>
                <w:color w:val="000000"/>
                <w:sz w:val="24"/>
                <w:szCs w:val="24"/>
              </w:rPr>
              <w:t>414 355,0</w:t>
            </w:r>
          </w:p>
        </w:tc>
      </w:tr>
      <w:tr w:rsidR="009A1AC8" w:rsidRPr="00FF3F08" w:rsidTr="006B0ABF">
        <w:tc>
          <w:tcPr>
            <w:tcW w:w="1843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FF3F08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0</w:t>
            </w:r>
          </w:p>
        </w:tc>
      </w:tr>
      <w:tr w:rsidR="009A1AC8" w:rsidRPr="00FF3F08" w:rsidTr="006B0ABF">
        <w:tc>
          <w:tcPr>
            <w:tcW w:w="3969" w:type="dxa"/>
            <w:gridSpan w:val="2"/>
          </w:tcPr>
          <w:p w:rsidR="009A1AC8" w:rsidRPr="00FF3F08" w:rsidRDefault="009A1AC8" w:rsidP="009A1AC8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Код подпрограммы</w:t>
            </w:r>
          </w:p>
        </w:tc>
        <w:tc>
          <w:tcPr>
            <w:tcW w:w="10915" w:type="dxa"/>
            <w:gridSpan w:val="7"/>
          </w:tcPr>
          <w:p w:rsidR="009A1AC8" w:rsidRPr="00FF3F0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15 1</w:t>
            </w:r>
          </w:p>
        </w:tc>
      </w:tr>
    </w:tbl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055EC8" w:rsidRDefault="00055EC8" w:rsidP="009A1AC8">
      <w:pPr>
        <w:jc w:val="center"/>
        <w:rPr>
          <w:sz w:val="28"/>
          <w:szCs w:val="28"/>
        </w:rPr>
        <w:sectPr w:rsidR="00055EC8" w:rsidSect="00FF3F08">
          <w:pgSz w:w="16838" w:h="11906" w:orient="landscape"/>
          <w:pgMar w:top="1701" w:right="1134" w:bottom="1134" w:left="1134" w:header="567" w:footer="0" w:gutter="0"/>
          <w:cols w:space="708"/>
          <w:docGrid w:linePitch="360"/>
        </w:sectPr>
      </w:pPr>
    </w:p>
    <w:p w:rsidR="00FF3F08" w:rsidRDefault="00FF3F08" w:rsidP="009A1AC8">
      <w:pPr>
        <w:jc w:val="center"/>
        <w:rPr>
          <w:sz w:val="28"/>
          <w:szCs w:val="28"/>
        </w:rPr>
      </w:pPr>
    </w:p>
    <w:p w:rsidR="009A1AC8" w:rsidRPr="00FF3F08" w:rsidRDefault="009A1AC8" w:rsidP="009A1AC8">
      <w:pPr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2. Общая характеристика сферы реализации муниципальной подпрограммы, в том числе формулировка основных проблем в указанной сфере</w:t>
      </w:r>
    </w:p>
    <w:p w:rsidR="009A1AC8" w:rsidRPr="00FF3F08" w:rsidRDefault="009A1AC8" w:rsidP="009A1AC8">
      <w:pPr>
        <w:jc w:val="center"/>
        <w:rPr>
          <w:sz w:val="28"/>
          <w:szCs w:val="28"/>
        </w:rPr>
      </w:pPr>
    </w:p>
    <w:p w:rsidR="009A1AC8" w:rsidRPr="00FF3F08" w:rsidRDefault="009A1AC8" w:rsidP="009A1AC8">
      <w:pPr>
        <w:shd w:val="clear" w:color="auto" w:fill="FFFFFF"/>
        <w:ind w:firstLine="709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9A1AC8" w:rsidRPr="00FF3F0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9A1AC8" w:rsidRPr="00FF3F08" w:rsidRDefault="009A1AC8" w:rsidP="009A1AC8">
      <w:pPr>
        <w:jc w:val="both"/>
        <w:rPr>
          <w:rFonts w:eastAsia="Cambria"/>
          <w:sz w:val="28"/>
          <w:szCs w:val="28"/>
        </w:rPr>
      </w:pPr>
      <w:r w:rsidRPr="00FF3F08">
        <w:rPr>
          <w:rFonts w:eastAsia="Cambria"/>
          <w:sz w:val="28"/>
          <w:szCs w:val="28"/>
        </w:rPr>
        <w:tab/>
        <w:t xml:space="preserve">Основными мероприятиями Подпрограммы являются: </w:t>
      </w:r>
    </w:p>
    <w:p w:rsidR="009A1AC8" w:rsidRPr="00FF3F0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</w:t>
      </w:r>
      <w:r w:rsidR="00712F04" w:rsidRPr="00FF3F08">
        <w:rPr>
          <w:sz w:val="28"/>
          <w:szCs w:val="28"/>
        </w:rPr>
        <w:t xml:space="preserve"> </w:t>
      </w:r>
      <w:r w:rsidRPr="00FF3F08">
        <w:rPr>
          <w:sz w:val="28"/>
          <w:szCs w:val="28"/>
        </w:rPr>
        <w:t>общесистемных мер);</w:t>
      </w:r>
    </w:p>
    <w:p w:rsidR="009A1AC8" w:rsidRPr="00FF3F0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9A1AC8" w:rsidRPr="00FF3F0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совершенствование системы предоставления государственных и муниципальных услуг по принципу </w:t>
      </w:r>
      <w:r w:rsidR="0028735F" w:rsidRPr="00FF3F08">
        <w:rPr>
          <w:sz w:val="28"/>
          <w:szCs w:val="28"/>
        </w:rPr>
        <w:t>«</w:t>
      </w:r>
      <w:r w:rsidRPr="00FF3F08">
        <w:rPr>
          <w:sz w:val="28"/>
          <w:szCs w:val="28"/>
        </w:rPr>
        <w:t>одного окна</w:t>
      </w:r>
      <w:r w:rsidR="0028735F" w:rsidRPr="00FF3F08">
        <w:rPr>
          <w:sz w:val="28"/>
          <w:szCs w:val="28"/>
        </w:rPr>
        <w:t>»</w:t>
      </w:r>
      <w:r w:rsidRPr="00FF3F0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услуг.</w:t>
      </w:r>
    </w:p>
    <w:p w:rsidR="009A1AC8" w:rsidRPr="00FF3F08" w:rsidRDefault="009A1AC8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Реализация мероприятий Подпрограммы позволит улучшить качество и доступность получения заявителем государственных и муниципальных услуг по принципу «одного окна», в том числе на базе МФЦ. </w:t>
      </w:r>
    </w:p>
    <w:p w:rsidR="009A1AC8" w:rsidRPr="00FF3F08" w:rsidRDefault="009A1AC8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Цель подпрограммы - снизить административные барьеры и повысить качество и доступность государственных и муниципальных услуг, в том числе на базе многофункциональных центров предоставления государственных и муниципальных услуг в городском округе Серпухов.</w:t>
      </w:r>
    </w:p>
    <w:p w:rsidR="00FD508B" w:rsidRPr="00FF3F08" w:rsidRDefault="00FD508B" w:rsidP="00FD5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Задача подпрограммы - увеличение доли обращений в МФЦ за получением государственных услуг исполнительных органов государственной власти и муниципальных услуг органов ОМСУ муниципального образования Московской области в общем количестве обращений за получением государственных и муниципальных услуг.</w:t>
      </w:r>
    </w:p>
    <w:p w:rsidR="00E7317F" w:rsidRPr="00FF3F08" w:rsidRDefault="00E7317F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17F" w:rsidRPr="00FF3F08" w:rsidRDefault="00E7317F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F04" w:rsidRPr="00FF3F08" w:rsidRDefault="00FD508B" w:rsidP="00712F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 xml:space="preserve">2.1. </w:t>
      </w:r>
      <w:r w:rsidR="00E7317F" w:rsidRPr="00FF3F08">
        <w:rPr>
          <w:sz w:val="28"/>
          <w:szCs w:val="28"/>
        </w:rPr>
        <w:t>Концептуальные направления реформирования, модернизации, преобразования сферы муниципального управления,</w:t>
      </w:r>
      <w:r w:rsidR="00712F04" w:rsidRPr="00FF3F08">
        <w:rPr>
          <w:sz w:val="28"/>
          <w:szCs w:val="28"/>
        </w:rPr>
        <w:t xml:space="preserve"> </w:t>
      </w:r>
    </w:p>
    <w:p w:rsidR="00E7317F" w:rsidRPr="00FF3F08" w:rsidRDefault="00E7317F" w:rsidP="00712F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реализуемые в рамках Подпрограммы</w:t>
      </w: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</w:t>
      </w:r>
      <w:r w:rsidRPr="00FF3F08">
        <w:rPr>
          <w:sz w:val="28"/>
          <w:szCs w:val="28"/>
        </w:rPr>
        <w:lastRenderedPageBreak/>
        <w:t>Федерации по реализации Указа Президента Российской Федерации от 7 мая 2012</w:t>
      </w:r>
      <w:r w:rsidR="0059599B" w:rsidRPr="00FF3F08">
        <w:rPr>
          <w:sz w:val="28"/>
          <w:szCs w:val="28"/>
        </w:rPr>
        <w:t xml:space="preserve"> года</w:t>
      </w:r>
      <w:r w:rsidRPr="00FF3F08">
        <w:rPr>
          <w:sz w:val="28"/>
          <w:szCs w:val="28"/>
        </w:rPr>
        <w:t xml:space="preserve"> № 601 «Об основных направлениях совершенствования системы государственного управления».</w:t>
      </w: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Работа ведется по следующим направлениям:</w:t>
      </w: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в городском округе Серпухов Московской области;</w:t>
      </w: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E7317F" w:rsidRPr="00FF3F08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:rsidR="00E7317F" w:rsidRPr="002503A3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F08">
        <w:rPr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E7317F" w:rsidRPr="002503A3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7317F" w:rsidRPr="002503A3" w:rsidSect="00055EC8">
          <w:pgSz w:w="11906" w:h="16838"/>
          <w:pgMar w:top="1134" w:right="1701" w:bottom="1134" w:left="1134" w:header="567" w:footer="0" w:gutter="0"/>
          <w:cols w:space="708"/>
          <w:docGrid w:linePitch="360"/>
        </w:sectPr>
      </w:pPr>
    </w:p>
    <w:p w:rsidR="00BB0699" w:rsidRPr="00FF3F08" w:rsidRDefault="003C46FA" w:rsidP="006B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3F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F3F08">
        <w:rPr>
          <w:rFonts w:ascii="Times New Roman" w:hAnsi="Times New Roman" w:cs="Times New Roman"/>
          <w:sz w:val="28"/>
          <w:szCs w:val="28"/>
        </w:rPr>
        <w:tab/>
        <w:t>Перечень мероприятий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:rsidR="003C46FA" w:rsidRPr="00FF3F08" w:rsidRDefault="003C46FA" w:rsidP="00024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406"/>
        <w:gridCol w:w="11"/>
        <w:gridCol w:w="1134"/>
        <w:gridCol w:w="1134"/>
        <w:gridCol w:w="992"/>
        <w:gridCol w:w="851"/>
        <w:gridCol w:w="816"/>
        <w:gridCol w:w="34"/>
        <w:gridCol w:w="851"/>
        <w:gridCol w:w="850"/>
        <w:gridCol w:w="1701"/>
        <w:gridCol w:w="1526"/>
      </w:tblGrid>
      <w:tr w:rsidR="003C46FA" w:rsidRPr="00FF3F08" w:rsidTr="006B0ABF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C46FA" w:rsidRPr="00FF3F08" w:rsidRDefault="003C46FA" w:rsidP="003C46FA">
            <w:pPr>
              <w:ind w:left="-109" w:right="-108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Сроки исполне-ния меро</w:t>
            </w:r>
            <w:r w:rsidRPr="00FF3F08">
              <w:rPr>
                <w:bCs/>
                <w:sz w:val="16"/>
                <w:szCs w:val="16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Объем финанси-рования меропри-ятия в 2019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Всего (тыс.руб.)</w:t>
            </w:r>
          </w:p>
        </w:tc>
        <w:tc>
          <w:tcPr>
            <w:tcW w:w="4394" w:type="dxa"/>
            <w:gridSpan w:val="6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26" w:type="dxa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C46FA" w:rsidRPr="00FF3F08" w:rsidTr="006B0ABF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C46FA" w:rsidRPr="00FF3F08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C46FA" w:rsidRPr="00FF3F08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C46FA" w:rsidRPr="00FF3F08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C46FA" w:rsidRPr="00FF3F08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C46FA" w:rsidRPr="00FF3F08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2021год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3C46FA" w:rsidRPr="00FF3F08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46FA" w:rsidRPr="00FF3F08" w:rsidRDefault="003C46FA" w:rsidP="003C46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 w:rsidR="003C46FA" w:rsidRPr="00FF3F08" w:rsidRDefault="003C46FA" w:rsidP="003C46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46FA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gridSpan w:val="2"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9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3C46FA" w:rsidRPr="00FF3F08" w:rsidRDefault="003C46FA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13</w:t>
            </w:r>
          </w:p>
        </w:tc>
      </w:tr>
      <w:tr w:rsidR="003C46FA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3C46FA" w:rsidRPr="00FF3F08" w:rsidRDefault="003C46FA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3C46FA" w:rsidRPr="00FF3F08" w:rsidRDefault="003C46FA" w:rsidP="001E254F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 xml:space="preserve">Основное мероприятие 01. </w:t>
            </w:r>
            <w:r w:rsidRPr="00FF3F08">
              <w:rPr>
                <w:sz w:val="16"/>
                <w:szCs w:val="16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 w:rsidR="001E254F" w:rsidRPr="00FF3F08">
              <w:rPr>
                <w:sz w:val="16"/>
                <w:szCs w:val="16"/>
              </w:rPr>
              <w:t xml:space="preserve">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46FA" w:rsidRPr="00FF3F08" w:rsidRDefault="003C46FA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C46FA" w:rsidRPr="00FF3F08" w:rsidRDefault="003C46FA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3C46FA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C46FA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C46FA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C46FA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3C46FA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3C46FA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C46FA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C46FA" w:rsidRPr="00FF3F08" w:rsidRDefault="003C46FA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:rsidR="003C46FA" w:rsidRPr="00FF3F08" w:rsidRDefault="003C46FA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Отраслевые и функциональные органы Администрации городского округа Серпухов и муниципальные учреждения, оказываемые услуги, МАУ «МФЦ»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100 %</w:t>
            </w: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1.2.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79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FF3F08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D52AE4" w:rsidRPr="00FF3F08" w:rsidRDefault="00D52AE4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65567,0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180DEF" w:rsidP="00247A71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</w:t>
            </w:r>
            <w:r w:rsidR="00247A71" w:rsidRPr="00FF3F08">
              <w:rPr>
                <w:bCs/>
                <w:sz w:val="16"/>
                <w:szCs w:val="16"/>
              </w:rPr>
              <w:t>5850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180DEF" w:rsidP="00247A71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84</w:t>
            </w:r>
            <w:r w:rsidR="00247A71" w:rsidRPr="00FF3F08">
              <w:rPr>
                <w:sz w:val="16"/>
                <w:szCs w:val="16"/>
              </w:rPr>
              <w:t>366</w:t>
            </w:r>
            <w:r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1663,00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Администрация городского округа Серпухов Московской области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D52AE4" w:rsidRPr="00FF3F08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FF3F08">
              <w:rPr>
                <w:rFonts w:eastAsia="Calibri"/>
                <w:sz w:val="16"/>
                <w:szCs w:val="16"/>
              </w:rPr>
              <w:t xml:space="preserve">1. </w:t>
            </w:r>
            <w:r w:rsidRPr="00FF3F08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100 %</w:t>
            </w:r>
            <w:r w:rsidR="00712F04" w:rsidRPr="00FF3F08">
              <w:rPr>
                <w:sz w:val="16"/>
                <w:szCs w:val="16"/>
              </w:rPr>
              <w:t>.</w:t>
            </w:r>
          </w:p>
          <w:p w:rsidR="00D52AE4" w:rsidRPr="00FF3F08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FF3F08">
              <w:rPr>
                <w:rFonts w:eastAsia="Calibri"/>
                <w:sz w:val="16"/>
                <w:szCs w:val="16"/>
              </w:rPr>
              <w:t>2.Среднее время ожидания в очереди для получения муниципальных (государственных) услуг-4,0 минут.</w:t>
            </w:r>
          </w:p>
          <w:p w:rsidR="00D52AE4" w:rsidRPr="00FF3F08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FF3F08">
              <w:rPr>
                <w:rFonts w:eastAsia="Calibri"/>
                <w:bCs/>
                <w:sz w:val="16"/>
                <w:szCs w:val="16"/>
              </w:rPr>
              <w:t xml:space="preserve">3. </w:t>
            </w:r>
            <w:r w:rsidRPr="00FF3F08">
              <w:rPr>
                <w:rFonts w:eastAsia="Calibri"/>
                <w:sz w:val="16"/>
                <w:szCs w:val="16"/>
              </w:rPr>
              <w:t>Доля заявителей ожидающих в очереди более 11,5 минут-0%</w:t>
            </w:r>
            <w:r w:rsidR="00712F04" w:rsidRPr="00FF3F08">
              <w:rPr>
                <w:rFonts w:eastAsia="Calibri"/>
                <w:sz w:val="16"/>
                <w:szCs w:val="16"/>
              </w:rPr>
              <w:t>.</w:t>
            </w:r>
          </w:p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rFonts w:eastAsia="Calibri"/>
                <w:sz w:val="16"/>
                <w:szCs w:val="16"/>
              </w:rPr>
              <w:t xml:space="preserve">4. </w:t>
            </w:r>
            <w:r w:rsidRPr="00FF3F08">
              <w:rPr>
                <w:sz w:val="16"/>
                <w:szCs w:val="16"/>
              </w:rPr>
              <w:t>Выполнение требований комфортности и доступности МФЦ – 100%</w:t>
            </w:r>
            <w:r w:rsidR="00712F04" w:rsidRPr="00FF3F08">
              <w:rPr>
                <w:sz w:val="16"/>
                <w:szCs w:val="16"/>
              </w:rPr>
              <w:t>.</w:t>
            </w: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180DEF" w:rsidP="00247A71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414</w:t>
            </w:r>
            <w:r w:rsidR="00247A71" w:rsidRPr="00FF3F08">
              <w:rPr>
                <w:bCs/>
                <w:sz w:val="16"/>
                <w:szCs w:val="16"/>
              </w:rPr>
              <w:t>167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247A71" w:rsidP="00247A71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82703</w:t>
            </w:r>
            <w:r w:rsidR="00180DEF"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</w:t>
            </w:r>
            <w:r w:rsidRPr="00FF3F08">
              <w:rPr>
                <w:sz w:val="16"/>
                <w:szCs w:val="16"/>
              </w:rPr>
              <w:lastRenderedPageBreak/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E61CFE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16</w:t>
            </w:r>
            <w:r w:rsidR="00E61CFE" w:rsidRPr="00FF3F08">
              <w:rPr>
                <w:bCs/>
                <w:sz w:val="16"/>
                <w:szCs w:val="16"/>
              </w:rPr>
              <w:t>81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E61CFE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16</w:t>
            </w:r>
            <w:r w:rsidR="00E61CFE" w:rsidRPr="00FF3F08">
              <w:rPr>
                <w:sz w:val="16"/>
                <w:szCs w:val="16"/>
              </w:rPr>
              <w:t>81</w:t>
            </w:r>
            <w:r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E61CFE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18,</w:t>
            </w:r>
            <w:r w:rsidR="00D52AE4"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E61CFE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18,</w:t>
            </w:r>
            <w:r w:rsidR="00D52AE4"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2"/>
        </w:trPr>
        <w:tc>
          <w:tcPr>
            <w:tcW w:w="708" w:type="dxa"/>
            <w:vMerge w:val="restart"/>
            <w:shd w:val="clear" w:color="auto" w:fill="auto"/>
          </w:tcPr>
          <w:p w:rsidR="00D52AE4" w:rsidRPr="00FF3F08" w:rsidRDefault="00D52AE4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lastRenderedPageBreak/>
              <w:t>2.2.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</w:t>
            </w:r>
            <w:r w:rsidR="006B0ABF" w:rsidRPr="00FF3F08">
              <w:rPr>
                <w:sz w:val="16"/>
                <w:szCs w:val="16"/>
              </w:rPr>
              <w:t xml:space="preserve"> </w:t>
            </w:r>
            <w:r w:rsidRPr="00FF3F08">
              <w:rPr>
                <w:sz w:val="16"/>
                <w:szCs w:val="16"/>
              </w:rPr>
              <w:t>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65567,0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247A71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414</w:t>
            </w:r>
            <w:r w:rsidR="00247A71" w:rsidRPr="00FF3F08">
              <w:rPr>
                <w:bCs/>
                <w:sz w:val="16"/>
                <w:szCs w:val="16"/>
              </w:rPr>
              <w:t>169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247A71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</w:t>
            </w:r>
            <w:r w:rsidR="00247A71" w:rsidRPr="00FF3F08">
              <w:rPr>
                <w:sz w:val="16"/>
                <w:szCs w:val="16"/>
              </w:rPr>
              <w:t>685</w:t>
            </w:r>
            <w:r w:rsidRPr="00FF3F0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65567,0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E61CFE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414</w:t>
            </w:r>
            <w:r w:rsidR="00E61CFE" w:rsidRPr="00FF3F08">
              <w:rPr>
                <w:bCs/>
                <w:sz w:val="16"/>
                <w:szCs w:val="16"/>
              </w:rPr>
              <w:t>169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E61CFE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</w:t>
            </w:r>
            <w:r w:rsidR="00E61CFE" w:rsidRPr="00FF3F08">
              <w:rPr>
                <w:sz w:val="16"/>
                <w:szCs w:val="16"/>
              </w:rPr>
              <w:t>685</w:t>
            </w:r>
            <w:r w:rsidRPr="00FF3F0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82871,0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2.4.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E61CFE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</w:t>
            </w:r>
            <w:r w:rsidR="00E61CFE" w:rsidRPr="00FF3F08">
              <w:rPr>
                <w:bCs/>
                <w:sz w:val="16"/>
                <w:szCs w:val="16"/>
              </w:rPr>
              <w:t>926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E61CFE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</w:t>
            </w:r>
            <w:r w:rsidR="00E61CFE" w:rsidRPr="00FF3F08">
              <w:rPr>
                <w:sz w:val="16"/>
                <w:szCs w:val="16"/>
              </w:rPr>
              <w:t>926</w:t>
            </w:r>
            <w:r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FF3F08" w:rsidRDefault="00D52AE4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 xml:space="preserve">Отраслевые и функциональные органы Администрации городского округа Серпухов и муниципальные учреждения, </w:t>
            </w:r>
            <w:r w:rsidRPr="00FF3F08">
              <w:rPr>
                <w:sz w:val="16"/>
                <w:szCs w:val="16"/>
              </w:rPr>
              <w:lastRenderedPageBreak/>
              <w:t xml:space="preserve">оказываемые услуги, </w:t>
            </w:r>
          </w:p>
          <w:p w:rsidR="00D52AE4" w:rsidRPr="00FF3F08" w:rsidRDefault="00D52AE4" w:rsidP="003C46FA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МАУ «МФЦ»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D52AE4" w:rsidRPr="00FF3F08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  <w:rPr>
                <w:rFonts w:eastAsia="Calibri"/>
                <w:sz w:val="16"/>
                <w:szCs w:val="16"/>
              </w:rPr>
            </w:pPr>
            <w:r w:rsidRPr="00FF3F08">
              <w:rPr>
                <w:rFonts w:eastAsia="Calibri"/>
                <w:sz w:val="16"/>
                <w:szCs w:val="16"/>
              </w:rPr>
              <w:lastRenderedPageBreak/>
              <w:t xml:space="preserve">1. Доля граждан, имеющих доступ к получению государственных и муниципальных услуг по принципу «одного окна» по месту пребывания </w:t>
            </w:r>
            <w:r w:rsidRPr="00FF3F08">
              <w:rPr>
                <w:rFonts w:eastAsia="Calibri"/>
                <w:sz w:val="16"/>
                <w:szCs w:val="16"/>
              </w:rPr>
              <w:lastRenderedPageBreak/>
              <w:t>в том числе в МФЦ- 100%</w:t>
            </w:r>
          </w:p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bCs/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E61CFE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168,</w:t>
            </w:r>
            <w:r w:rsidR="00D52AE4"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E61CFE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168,</w:t>
            </w:r>
            <w:r w:rsidR="00D52AE4"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 w:val="restart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18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bCs/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3.2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D52AE4" w:rsidRPr="00FF3F08" w:rsidRDefault="00D52AE4" w:rsidP="003C46FA">
            <w:pPr>
              <w:spacing w:before="40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E61CFE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</w:t>
            </w:r>
            <w:r w:rsidR="00E61CFE" w:rsidRPr="00FF3F08">
              <w:rPr>
                <w:bCs/>
                <w:sz w:val="16"/>
                <w:szCs w:val="16"/>
              </w:rPr>
              <w:t>926</w:t>
            </w:r>
            <w:r w:rsidRPr="00FF3F0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E61CFE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</w:t>
            </w:r>
            <w:r w:rsidR="00E61CFE" w:rsidRPr="00FF3F08">
              <w:rPr>
                <w:sz w:val="16"/>
                <w:szCs w:val="16"/>
              </w:rPr>
              <w:t>926</w:t>
            </w:r>
            <w:r w:rsidRPr="00FF3F0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FF3F08" w:rsidTr="006B0AB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FF3F08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FF3F08" w:rsidRDefault="00E61CFE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FF3F08">
              <w:rPr>
                <w:bCs/>
                <w:sz w:val="16"/>
                <w:szCs w:val="16"/>
              </w:rPr>
              <w:t>168,</w:t>
            </w:r>
            <w:r w:rsidR="00D52AE4" w:rsidRPr="00FF3F0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FF3F08" w:rsidRDefault="00E61CFE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168,</w:t>
            </w:r>
            <w:r w:rsidR="00D52AE4" w:rsidRPr="00FF3F0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FF3F08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FF3F0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52AE4" w:rsidRPr="00FF3F08" w:rsidRDefault="00D52AE4" w:rsidP="003C46FA">
            <w:pPr>
              <w:rPr>
                <w:sz w:val="16"/>
                <w:szCs w:val="16"/>
              </w:rPr>
            </w:pPr>
          </w:p>
        </w:tc>
      </w:tr>
    </w:tbl>
    <w:p w:rsidR="00D52AE4" w:rsidRPr="00FF3F08" w:rsidRDefault="00D52AE4" w:rsidP="00024E53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FF3F08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D52AE4" w:rsidRPr="00FF3F08" w:rsidRDefault="00D52AE4" w:rsidP="00D52AE4">
      <w:pPr>
        <w:ind w:firstLine="567"/>
        <w:rPr>
          <w:sz w:val="28"/>
          <w:szCs w:val="28"/>
        </w:rPr>
      </w:pPr>
      <w:r w:rsidRPr="00FF3F08">
        <w:rPr>
          <w:i/>
          <w:sz w:val="28"/>
          <w:szCs w:val="28"/>
        </w:rPr>
        <w:lastRenderedPageBreak/>
        <w:t>Справочно</w:t>
      </w:r>
      <w:r w:rsidRPr="00FF3F08">
        <w:rPr>
          <w:sz w:val="28"/>
          <w:szCs w:val="28"/>
        </w:rPr>
        <w:t xml:space="preserve">: </w:t>
      </w:r>
      <w:r w:rsidR="006B0ABF" w:rsidRPr="00FF3F08">
        <w:rPr>
          <w:sz w:val="28"/>
          <w:szCs w:val="28"/>
        </w:rPr>
        <w:t xml:space="preserve"> </w:t>
      </w:r>
      <w:r w:rsidRPr="00FF3F08">
        <w:rPr>
          <w:sz w:val="28"/>
          <w:szCs w:val="28"/>
        </w:rPr>
        <w:t>взаимосвязь Основных мероприятий и показателей:</w:t>
      </w:r>
    </w:p>
    <w:p w:rsidR="00E426F3" w:rsidRPr="00FF3F08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F3" w:rsidRPr="00FF3F08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008"/>
        <w:gridCol w:w="6555"/>
        <w:gridCol w:w="1292"/>
      </w:tblGrid>
      <w:tr w:rsidR="00D12963" w:rsidRPr="00FF3F08" w:rsidTr="002A0A4B">
        <w:tc>
          <w:tcPr>
            <w:tcW w:w="474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756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Единица измерения</w:t>
            </w:r>
          </w:p>
        </w:tc>
      </w:tr>
      <w:tr w:rsidR="00D12963" w:rsidRPr="00FF3F08" w:rsidTr="002A0A4B">
        <w:tc>
          <w:tcPr>
            <w:tcW w:w="474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6756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 xml:space="preserve">Основное мероприятие 01. </w:t>
            </w:r>
          </w:p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FF3F08" w:rsidTr="002A0A4B">
        <w:trPr>
          <w:trHeight w:val="95"/>
        </w:trPr>
        <w:tc>
          <w:tcPr>
            <w:tcW w:w="474" w:type="dxa"/>
            <w:vMerge w:val="restart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756" w:type="dxa"/>
            <w:vMerge w:val="restart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sz w:val="24"/>
                <w:szCs w:val="24"/>
              </w:rPr>
              <w:t>Среднее время ожидания в очереди</w:t>
            </w:r>
            <w:r w:rsidR="006B0ABF" w:rsidRPr="00FF3F08">
              <w:rPr>
                <w:rFonts w:eastAsia="Calibri"/>
                <w:sz w:val="24"/>
                <w:szCs w:val="24"/>
              </w:rPr>
              <w:t xml:space="preserve"> </w:t>
            </w:r>
            <w:r w:rsidRPr="00FF3F08">
              <w:rPr>
                <w:rFonts w:eastAsia="Calibri"/>
                <w:sz w:val="24"/>
                <w:szCs w:val="24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минута</w:t>
            </w:r>
          </w:p>
        </w:tc>
      </w:tr>
      <w:tr w:rsidR="00D12963" w:rsidRPr="00FF3F08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FF3F08">
              <w:rPr>
                <w:rFonts w:eastAsia="Calibri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FF3F08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FF3F08">
              <w:rPr>
                <w:rFonts w:eastAsia="Calibri"/>
                <w:sz w:val="24"/>
                <w:szCs w:val="24"/>
              </w:rPr>
              <w:t>Выполнение требований комфортности и доступности МФЦ</w:t>
            </w:r>
            <w:r w:rsidR="006B0ABF" w:rsidRPr="00FF3F0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FF3F08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FF3F08">
              <w:rPr>
                <w:rFonts w:eastAsia="Calibri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FF3F08" w:rsidTr="002A0A4B">
        <w:tc>
          <w:tcPr>
            <w:tcW w:w="474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56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shd w:val="clear" w:color="auto" w:fill="auto"/>
          </w:tcPr>
          <w:p w:rsidR="00D12963" w:rsidRPr="00FF3F08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  <w:shd w:val="clear" w:color="auto" w:fill="auto"/>
          </w:tcPr>
          <w:p w:rsidR="00D12963" w:rsidRPr="00FF3F08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F3F08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</w:tbl>
    <w:p w:rsidR="00E426F3" w:rsidRPr="00FF3F08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E7" w:rsidRPr="00FF3F08" w:rsidRDefault="00C05DE7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F3" w:rsidRPr="00FF3F08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FE4" w:rsidRPr="00FF3F08" w:rsidRDefault="00603FE4" w:rsidP="00E426F3">
      <w:pPr>
        <w:jc w:val="center"/>
        <w:rPr>
          <w:sz w:val="28"/>
          <w:szCs w:val="28"/>
        </w:rPr>
      </w:pPr>
    </w:p>
    <w:p w:rsidR="00E426F3" w:rsidRPr="00FF3F08" w:rsidRDefault="00E426F3" w:rsidP="00E426F3">
      <w:pPr>
        <w:jc w:val="center"/>
        <w:rPr>
          <w:sz w:val="28"/>
          <w:szCs w:val="28"/>
        </w:rPr>
      </w:pPr>
      <w:r w:rsidRPr="00FF3F08">
        <w:rPr>
          <w:sz w:val="28"/>
          <w:szCs w:val="28"/>
        </w:rPr>
        <w:lastRenderedPageBreak/>
        <w:t>4. Обоснование финансовых ресурсов,</w:t>
      </w:r>
    </w:p>
    <w:p w:rsidR="00E426F3" w:rsidRPr="00FF3F08" w:rsidRDefault="00E426F3" w:rsidP="00E426F3">
      <w:pPr>
        <w:spacing w:after="120"/>
        <w:ind w:left="283"/>
        <w:jc w:val="center"/>
        <w:rPr>
          <w:sz w:val="28"/>
          <w:szCs w:val="28"/>
        </w:rPr>
      </w:pPr>
      <w:r w:rsidRPr="00FF3F08">
        <w:rPr>
          <w:sz w:val="28"/>
          <w:szCs w:val="28"/>
        </w:rPr>
        <w:t>необходимых для реализации мероприятий подпрограмм</w:t>
      </w:r>
      <w:r w:rsidR="001A2343" w:rsidRPr="00FF3F08">
        <w:rPr>
          <w:sz w:val="28"/>
          <w:szCs w:val="28"/>
        </w:rPr>
        <w:t>ы</w:t>
      </w:r>
      <w:r w:rsidRPr="00FF3F08">
        <w:rPr>
          <w:sz w:val="28"/>
          <w:szCs w:val="28"/>
        </w:rPr>
        <w:t xml:space="preserve">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E426F3" w:rsidRPr="00FF3F08" w:rsidRDefault="00E426F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003"/>
        <w:gridCol w:w="2404"/>
        <w:gridCol w:w="3383"/>
        <w:gridCol w:w="2456"/>
      </w:tblGrid>
      <w:tr w:rsidR="00714E5C" w:rsidRPr="00FF3F08" w:rsidTr="00714E5C">
        <w:trPr>
          <w:cantSplit/>
          <w:trHeight w:val="1055"/>
        </w:trPr>
        <w:tc>
          <w:tcPr>
            <w:tcW w:w="540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№ п/п</w:t>
            </w:r>
          </w:p>
        </w:tc>
        <w:tc>
          <w:tcPr>
            <w:tcW w:w="6003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Наименование мероприятий</w:t>
            </w:r>
          </w:p>
          <w:p w:rsidR="00714E5C" w:rsidRPr="00FF3F08" w:rsidRDefault="006B0ABF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 xml:space="preserve"> </w:t>
            </w:r>
            <w:r w:rsidR="00714E5C" w:rsidRPr="00FF3F08">
              <w:rPr>
                <w:sz w:val="24"/>
              </w:rPr>
              <w:t>Программы*</w:t>
            </w:r>
          </w:p>
        </w:tc>
        <w:tc>
          <w:tcPr>
            <w:tcW w:w="2404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 xml:space="preserve">Источник </w:t>
            </w:r>
            <w:r w:rsidRPr="00FF3F08">
              <w:rPr>
                <w:sz w:val="24"/>
              </w:rPr>
              <w:br/>
              <w:t>финансирования</w:t>
            </w:r>
            <w:hyperlink w:anchor="Par458" w:history="1">
              <w:r w:rsidRPr="00FF3F08">
                <w:rPr>
                  <w:sz w:val="24"/>
                  <w:u w:val="single"/>
                </w:rPr>
                <w:t>**</w:t>
              </w:r>
            </w:hyperlink>
          </w:p>
        </w:tc>
        <w:tc>
          <w:tcPr>
            <w:tcW w:w="3383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Расчет необходимых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финансовых ресурсов на реализацию мероприятия</w:t>
            </w:r>
            <w:hyperlink w:anchor="Par459" w:history="1">
              <w:r w:rsidRPr="00FF3F08">
                <w:rPr>
                  <w:sz w:val="24"/>
                  <w:u w:val="single"/>
                </w:rPr>
                <w:t>***</w:t>
              </w:r>
            </w:hyperlink>
          </w:p>
        </w:tc>
        <w:tc>
          <w:tcPr>
            <w:tcW w:w="2456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Общий объем финансовых ресурсов, необходимых для реализации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мероприятия, в том числе по годам</w:t>
            </w:r>
            <w:hyperlink w:anchor="Par460" w:history="1">
              <w:r w:rsidRPr="00FF3F08">
                <w:rPr>
                  <w:sz w:val="24"/>
                  <w:u w:val="single"/>
                </w:rPr>
                <w:t>****</w:t>
              </w:r>
            </w:hyperlink>
          </w:p>
        </w:tc>
      </w:tr>
      <w:tr w:rsidR="00714E5C" w:rsidRPr="00FF3F08" w:rsidTr="00714E5C">
        <w:tc>
          <w:tcPr>
            <w:tcW w:w="540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 w:rsidRPr="00FF3F08">
              <w:rPr>
                <w:noProof/>
                <w:sz w:val="24"/>
              </w:rPr>
              <w:t>1</w:t>
            </w:r>
          </w:p>
        </w:tc>
        <w:tc>
          <w:tcPr>
            <w:tcW w:w="6003" w:type="dxa"/>
            <w:vAlign w:val="center"/>
          </w:tcPr>
          <w:p w:rsidR="00714E5C" w:rsidRPr="00FF3F08" w:rsidRDefault="00714E5C" w:rsidP="001A234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noProof/>
                <w:sz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F3F08">
              <w:rPr>
                <w:sz w:val="24"/>
              </w:rPr>
              <w:t>5</w:t>
            </w:r>
          </w:p>
        </w:tc>
      </w:tr>
      <w:tr w:rsidR="00F760FA" w:rsidRPr="00FF3F08" w:rsidTr="00F760FA">
        <w:tc>
          <w:tcPr>
            <w:tcW w:w="540" w:type="dxa"/>
            <w:vMerge w:val="restart"/>
          </w:tcPr>
          <w:p w:rsidR="00F760FA" w:rsidRPr="00FF3F08" w:rsidRDefault="00F760FA" w:rsidP="00F760FA">
            <w:pPr>
              <w:pStyle w:val="a3"/>
              <w:spacing w:line="240" w:lineRule="auto"/>
              <w:jc w:val="center"/>
              <w:rPr>
                <w:noProof/>
                <w:sz w:val="24"/>
              </w:rPr>
            </w:pPr>
            <w:r w:rsidRPr="00FF3F08">
              <w:rPr>
                <w:sz w:val="24"/>
              </w:rPr>
              <w:t>1</w:t>
            </w:r>
          </w:p>
          <w:p w:rsidR="00F760FA" w:rsidRPr="00FF3F08" w:rsidRDefault="00F760FA" w:rsidP="00F760FA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>1</w:t>
            </w:r>
          </w:p>
        </w:tc>
        <w:tc>
          <w:tcPr>
            <w:tcW w:w="6003" w:type="dxa"/>
            <w:vMerge w:val="restart"/>
          </w:tcPr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Мероприятие 02.1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noProof/>
                <w:sz w:val="24"/>
              </w:rPr>
            </w:pPr>
            <w:r w:rsidRPr="00FF3F08">
              <w:rPr>
                <w:sz w:val="24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404" w:type="dxa"/>
            <w:vMerge w:val="restart"/>
          </w:tcPr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Итого: в том числе</w:t>
            </w:r>
          </w:p>
        </w:tc>
        <w:tc>
          <w:tcPr>
            <w:tcW w:w="3383" w:type="dxa"/>
            <w:vMerge w:val="restart"/>
          </w:tcPr>
          <w:p w:rsidR="00F760FA" w:rsidRPr="00FF3F08" w:rsidRDefault="00F760FA" w:rsidP="00F760FA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Н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>= Зп+Мз ,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Где: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Н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 xml:space="preserve"> - норматив расходов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З</w:t>
            </w:r>
            <w:r w:rsidRPr="00FF3F08">
              <w:rPr>
                <w:sz w:val="18"/>
                <w:szCs w:val="18"/>
                <w:vertAlign w:val="subscript"/>
              </w:rPr>
              <w:t>п</w:t>
            </w:r>
            <w:r w:rsidRPr="00FF3F08">
              <w:rPr>
                <w:sz w:val="18"/>
                <w:szCs w:val="18"/>
              </w:rPr>
              <w:t xml:space="preserve"> - расходы на оплату труда работников МФЦ и начисления на выплаты по оплате труда;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М</w:t>
            </w:r>
            <w:r w:rsidRPr="00FF3F08">
              <w:rPr>
                <w:sz w:val="18"/>
                <w:szCs w:val="18"/>
                <w:vertAlign w:val="subscript"/>
              </w:rPr>
              <w:t>з</w:t>
            </w:r>
            <w:r w:rsidRPr="00FF3F08">
              <w:rPr>
                <w:sz w:val="18"/>
                <w:szCs w:val="18"/>
              </w:rPr>
              <w:t xml:space="preserve"> - расчетная сумма расходов на оплату работ, услуг, приобретение оборудования, материальных запасов для муниципальных нужд без учета расходов на проведение капитального ремонта зданий и служебных помещений МФЦ;</w:t>
            </w:r>
          </w:p>
          <w:p w:rsidR="00F760FA" w:rsidRPr="00FF3F08" w:rsidRDefault="00F760FA" w:rsidP="00F760FA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 xml:space="preserve">З </w:t>
            </w:r>
            <w:r w:rsidRPr="00FF3F08">
              <w:rPr>
                <w:sz w:val="18"/>
                <w:szCs w:val="18"/>
                <w:vertAlign w:val="subscript"/>
              </w:rPr>
              <w:t>П</w:t>
            </w:r>
            <w:r w:rsidRPr="00FF3F08">
              <w:rPr>
                <w:sz w:val="18"/>
                <w:szCs w:val="18"/>
              </w:rPr>
              <w:t>= К</w:t>
            </w:r>
            <w:r w:rsidRPr="00FF3F08">
              <w:rPr>
                <w:sz w:val="18"/>
                <w:szCs w:val="18"/>
                <w:vertAlign w:val="subscript"/>
              </w:rPr>
              <w:t>4</w:t>
            </w:r>
            <w:r w:rsidRPr="00FF3F08">
              <w:rPr>
                <w:sz w:val="18"/>
                <w:szCs w:val="18"/>
              </w:rPr>
              <w:t>х О</w:t>
            </w:r>
            <w:r w:rsidRPr="00FF3F08">
              <w:rPr>
                <w:sz w:val="18"/>
                <w:szCs w:val="18"/>
                <w:vertAlign w:val="subscript"/>
              </w:rPr>
              <w:t>Д</w:t>
            </w:r>
            <w:r w:rsidRPr="00FF3F08">
              <w:rPr>
                <w:sz w:val="18"/>
                <w:szCs w:val="18"/>
              </w:rPr>
              <w:t> </w:t>
            </w:r>
          </w:p>
          <w:p w:rsidR="00F760FA" w:rsidRPr="00FF3F08" w:rsidRDefault="00F760FA" w:rsidP="00F760FA">
            <w:pPr>
              <w:pStyle w:val="a3"/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Где: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hanging="16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З</w:t>
            </w:r>
            <w:r w:rsidRPr="00FF3F08">
              <w:rPr>
                <w:sz w:val="18"/>
                <w:szCs w:val="18"/>
                <w:vertAlign w:val="subscript"/>
              </w:rPr>
              <w:t>п</w:t>
            </w:r>
            <w:r w:rsidRPr="00FF3F08">
              <w:rPr>
                <w:sz w:val="18"/>
                <w:szCs w:val="18"/>
              </w:rPr>
              <w:t xml:space="preserve"> - расходы на оплату труда работников МФЦ и начисления на выплаты по оплате труда;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hanging="16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4</w:t>
            </w:r>
            <w:r w:rsidRPr="00FF3F08">
              <w:rPr>
                <w:sz w:val="18"/>
                <w:szCs w:val="18"/>
              </w:rPr>
              <w:t xml:space="preserve"> - величина затрат по Московской области на выплату по оплате труда (с учетом начислений на выплаты по оплате труда) одному работнику МФЦ, в том числе сотруднику, осуществляющему взаимодействие с заявителями МФЦ в окнах доступа к государственным и муниципальным услугам, и сотруднику, </w:t>
            </w:r>
            <w:r w:rsidRPr="00FF3F08">
              <w:rPr>
                <w:sz w:val="18"/>
                <w:szCs w:val="18"/>
              </w:rPr>
              <w:lastRenderedPageBreak/>
              <w:t>осуществляющему обработку документов, контроль соответствия принятых документов требованиям нормативных правовых актов, межведомственное взаимодействие (далее - работники окон доступа МФЦ);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hanging="16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О</w:t>
            </w:r>
            <w:r w:rsidRPr="00FF3F08">
              <w:rPr>
                <w:sz w:val="18"/>
                <w:szCs w:val="18"/>
                <w:vertAlign w:val="subscript"/>
              </w:rPr>
              <w:t>д</w:t>
            </w:r>
            <w:r w:rsidRPr="00FF3F08">
              <w:rPr>
                <w:sz w:val="18"/>
                <w:szCs w:val="18"/>
              </w:rPr>
              <w:t xml:space="preserve"> - количество ставок работников окон доступа МФЦ на одно окно доступа к государственным и муниципальным услугам, равное 2,5;</w:t>
            </w:r>
          </w:p>
          <w:p w:rsidR="00F760FA" w:rsidRPr="00FF3F08" w:rsidRDefault="00F760FA" w:rsidP="00F760FA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4</w:t>
            </w:r>
            <w:r w:rsidRPr="00FF3F08">
              <w:rPr>
                <w:sz w:val="18"/>
                <w:szCs w:val="18"/>
              </w:rPr>
              <w:t>= К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>хК</w:t>
            </w:r>
            <w:r w:rsidRPr="00FF3F08">
              <w:rPr>
                <w:sz w:val="18"/>
                <w:szCs w:val="18"/>
                <w:vertAlign w:val="subscript"/>
              </w:rPr>
              <w:t xml:space="preserve">2 </w:t>
            </w:r>
            <w:r w:rsidRPr="00FF3F08">
              <w:rPr>
                <w:sz w:val="18"/>
                <w:szCs w:val="18"/>
              </w:rPr>
              <w:t>хК</w:t>
            </w:r>
            <w:r w:rsidRPr="00FF3F08">
              <w:rPr>
                <w:sz w:val="18"/>
                <w:szCs w:val="18"/>
                <w:vertAlign w:val="subscript"/>
              </w:rPr>
              <w:t xml:space="preserve">3 </w:t>
            </w:r>
            <w:r w:rsidRPr="00FF3F08">
              <w:rPr>
                <w:sz w:val="18"/>
                <w:szCs w:val="18"/>
              </w:rPr>
              <w:t xml:space="preserve">х(1+Д </w:t>
            </w:r>
            <w:r w:rsidRPr="00FF3F08">
              <w:rPr>
                <w:sz w:val="18"/>
                <w:szCs w:val="18"/>
                <w:vertAlign w:val="subscript"/>
              </w:rPr>
              <w:t>С</w:t>
            </w:r>
            <w:r w:rsidRPr="00FF3F08">
              <w:rPr>
                <w:sz w:val="18"/>
                <w:szCs w:val="18"/>
              </w:rPr>
              <w:t>),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где: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1</w:t>
            </w:r>
            <w:r w:rsidRPr="00FF3F08">
              <w:rPr>
                <w:sz w:val="18"/>
                <w:szCs w:val="18"/>
              </w:rPr>
              <w:t xml:space="preserve"> - размер должностного оклада специалиста II категории в органах государственной власти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 муниципальных образований Московской области, установленный в соответствии с законодательством Московской области;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2</w:t>
            </w:r>
            <w:r w:rsidRPr="00FF3F08">
              <w:rPr>
                <w:sz w:val="18"/>
                <w:szCs w:val="18"/>
              </w:rPr>
              <w:t xml:space="preserve"> - средний коэффициент к должностному окладу по учреждению - 1,9;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F3F08">
              <w:rPr>
                <w:sz w:val="18"/>
                <w:szCs w:val="18"/>
              </w:rPr>
              <w:t>К</w:t>
            </w:r>
            <w:r w:rsidRPr="00FF3F08">
              <w:rPr>
                <w:sz w:val="18"/>
                <w:szCs w:val="18"/>
                <w:vertAlign w:val="subscript"/>
              </w:rPr>
              <w:t>3</w:t>
            </w:r>
            <w:r w:rsidRPr="00FF3F08">
              <w:rPr>
                <w:sz w:val="18"/>
                <w:szCs w:val="18"/>
              </w:rPr>
              <w:t xml:space="preserve"> - количество должностных окладов в год на одного работника окон доступа МФЦ, установленное в размере 32 должностных окладов;</w:t>
            </w:r>
          </w:p>
          <w:p w:rsidR="00F760FA" w:rsidRPr="00FF3F08" w:rsidRDefault="00F760FA" w:rsidP="00F760FA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18"/>
                <w:szCs w:val="18"/>
              </w:rPr>
              <w:t>Д</w:t>
            </w:r>
            <w:r w:rsidRPr="00FF3F08">
              <w:rPr>
                <w:sz w:val="18"/>
                <w:szCs w:val="18"/>
                <w:vertAlign w:val="subscript"/>
              </w:rPr>
              <w:t>с</w:t>
            </w:r>
            <w:r w:rsidRPr="00FF3F08">
              <w:rPr>
                <w:sz w:val="18"/>
                <w:szCs w:val="18"/>
              </w:rPr>
              <w:t xml:space="preserve"> - доля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от базы </w:t>
            </w:r>
            <w:r w:rsidRPr="00FF3F08">
              <w:rPr>
                <w:sz w:val="18"/>
                <w:szCs w:val="18"/>
              </w:rPr>
              <w:lastRenderedPageBreak/>
              <w:t>для начисления страховых взносов.</w:t>
            </w:r>
          </w:p>
        </w:tc>
        <w:tc>
          <w:tcPr>
            <w:tcW w:w="2456" w:type="dxa"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lastRenderedPageBreak/>
              <w:t>Всего: 1681,00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6003" w:type="dxa"/>
            <w:vMerge/>
            <w:vAlign w:val="center"/>
          </w:tcPr>
          <w:p w:rsidR="00F760FA" w:rsidRPr="00FF3F08" w:rsidRDefault="00F760FA" w:rsidP="00F720CD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vMerge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83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56" w:type="dxa"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6003" w:type="dxa"/>
            <w:vMerge/>
            <w:vAlign w:val="center"/>
          </w:tcPr>
          <w:p w:rsidR="00F760FA" w:rsidRPr="00FF3F08" w:rsidRDefault="00F760FA" w:rsidP="00F720CD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vMerge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83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1681,00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6003" w:type="dxa"/>
            <w:vMerge/>
            <w:vAlign w:val="center"/>
          </w:tcPr>
          <w:p w:rsidR="00F760FA" w:rsidRPr="00FF3F08" w:rsidRDefault="00F760FA" w:rsidP="00F720CD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vMerge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83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6003" w:type="dxa"/>
            <w:vMerge/>
            <w:vAlign w:val="center"/>
          </w:tcPr>
          <w:p w:rsidR="00F760FA" w:rsidRPr="00FF3F08" w:rsidRDefault="00F760FA" w:rsidP="00F720CD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vMerge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83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6003" w:type="dxa"/>
            <w:vMerge/>
            <w:vAlign w:val="center"/>
          </w:tcPr>
          <w:p w:rsidR="00F760FA" w:rsidRPr="00FF3F08" w:rsidRDefault="00F760FA" w:rsidP="00F720CD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83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0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6003" w:type="dxa"/>
            <w:vMerge/>
            <w:vAlign w:val="center"/>
          </w:tcPr>
          <w:p w:rsidR="00F760FA" w:rsidRPr="00FF3F08" w:rsidRDefault="00F760FA" w:rsidP="00F720CD">
            <w:pPr>
              <w:pStyle w:val="a3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4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83" w:type="dxa"/>
            <w:vMerge/>
            <w:vAlign w:val="center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F720CD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 w:val="restart"/>
          </w:tcPr>
          <w:p w:rsidR="00F760FA" w:rsidRPr="00FF3F08" w:rsidRDefault="00F760FA" w:rsidP="00D92642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Московской области </w:t>
            </w:r>
          </w:p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 w:val="restart"/>
          </w:tcPr>
          <w:p w:rsidR="00F760FA" w:rsidRPr="00FF3F08" w:rsidRDefault="00F760FA" w:rsidP="004C26B5"/>
        </w:tc>
        <w:tc>
          <w:tcPr>
            <w:tcW w:w="2456" w:type="dxa"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Всего: 1663,00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1663,00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 w:val="restart"/>
          </w:tcPr>
          <w:p w:rsidR="00F760FA" w:rsidRPr="00FF3F08" w:rsidRDefault="00F760FA" w:rsidP="007308F6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  <w:vAlign w:val="center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Всего: 18,00</w:t>
            </w:r>
          </w:p>
        </w:tc>
      </w:tr>
      <w:tr w:rsidR="00F760FA" w:rsidRPr="00FF3F08" w:rsidTr="00060645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  <w:vAlign w:val="center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7308F6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18,00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0</w:t>
            </w:r>
          </w:p>
        </w:tc>
      </w:tr>
      <w:tr w:rsidR="00F760FA" w:rsidRPr="00FF3F08" w:rsidTr="00714E5C">
        <w:tc>
          <w:tcPr>
            <w:tcW w:w="540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F760FA" w:rsidRPr="00FF3F08" w:rsidRDefault="00F760FA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F760FA" w:rsidRPr="00FF3F08" w:rsidRDefault="00F760FA" w:rsidP="00365F8F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F760FA" w:rsidRPr="00FF3F08" w:rsidRDefault="00F760FA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F760FA" w:rsidRPr="00FF3F08" w:rsidRDefault="00F760FA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714E5C" w:rsidRPr="00FF3F08" w:rsidTr="00714E5C">
        <w:tc>
          <w:tcPr>
            <w:tcW w:w="540" w:type="dxa"/>
            <w:vMerge w:val="restart"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</w:t>
            </w:r>
          </w:p>
        </w:tc>
        <w:tc>
          <w:tcPr>
            <w:tcW w:w="6003" w:type="dxa"/>
            <w:vMerge w:val="restart"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Мероприятие 02.3 Расходы на обеспечение деятельности (оказание услуг) муниципальных учреждений - многофункциональный центр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предоставления государственных и муниципальных услуг</w:t>
            </w:r>
          </w:p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 w:val="restart"/>
          </w:tcPr>
          <w:p w:rsidR="00714E5C" w:rsidRPr="00FF3F08" w:rsidRDefault="00714E5C" w:rsidP="00365F8F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F760F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Всего: 414</w:t>
            </w:r>
            <w:r w:rsidR="00F760FA" w:rsidRPr="00FF3F08">
              <w:rPr>
                <w:sz w:val="24"/>
              </w:rPr>
              <w:t>169</w:t>
            </w:r>
            <w:r w:rsidRPr="00FF3F08">
              <w:rPr>
                <w:sz w:val="24"/>
              </w:rPr>
              <w:t>,00</w:t>
            </w:r>
          </w:p>
        </w:tc>
      </w:tr>
      <w:tr w:rsidR="00714E5C" w:rsidRPr="00FF3F08" w:rsidTr="00714E5C">
        <w:tc>
          <w:tcPr>
            <w:tcW w:w="540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714E5C" w:rsidRPr="00FF3F08" w:rsidTr="00714E5C">
        <w:tc>
          <w:tcPr>
            <w:tcW w:w="540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F760F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82</w:t>
            </w:r>
            <w:r w:rsidR="00F760FA" w:rsidRPr="00FF3F08">
              <w:rPr>
                <w:sz w:val="24"/>
              </w:rPr>
              <w:t>685</w:t>
            </w:r>
            <w:r w:rsidRPr="00FF3F08">
              <w:rPr>
                <w:sz w:val="24"/>
              </w:rPr>
              <w:t>,00</w:t>
            </w:r>
          </w:p>
        </w:tc>
      </w:tr>
      <w:tr w:rsidR="00714E5C" w:rsidRPr="00FF3F08" w:rsidTr="00714E5C">
        <w:tc>
          <w:tcPr>
            <w:tcW w:w="540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82871,00</w:t>
            </w:r>
          </w:p>
        </w:tc>
      </w:tr>
      <w:tr w:rsidR="00714E5C" w:rsidRPr="00FF3F08" w:rsidTr="00714E5C">
        <w:tc>
          <w:tcPr>
            <w:tcW w:w="540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82871,00</w:t>
            </w:r>
          </w:p>
        </w:tc>
      </w:tr>
      <w:tr w:rsidR="00714E5C" w:rsidRPr="00FF3F08" w:rsidTr="00714E5C">
        <w:tc>
          <w:tcPr>
            <w:tcW w:w="540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82871,00</w:t>
            </w:r>
          </w:p>
        </w:tc>
      </w:tr>
      <w:tr w:rsidR="00714E5C" w:rsidRPr="00FF3F08" w:rsidTr="00714E5C">
        <w:tc>
          <w:tcPr>
            <w:tcW w:w="540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FF3F08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FF3F08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FF3F08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FF3F08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82871,00</w:t>
            </w:r>
          </w:p>
        </w:tc>
      </w:tr>
      <w:tr w:rsidR="003E349C" w:rsidRPr="00FF3F08" w:rsidTr="00714E5C">
        <w:tc>
          <w:tcPr>
            <w:tcW w:w="540" w:type="dxa"/>
            <w:vMerge w:val="restart"/>
          </w:tcPr>
          <w:p w:rsidR="003E349C" w:rsidRPr="00FF3F08" w:rsidRDefault="003E349C" w:rsidP="00F720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3</w:t>
            </w:r>
          </w:p>
        </w:tc>
        <w:tc>
          <w:tcPr>
            <w:tcW w:w="6003" w:type="dxa"/>
            <w:vMerge w:val="restart"/>
          </w:tcPr>
          <w:p w:rsidR="003E349C" w:rsidRPr="00FF3F08" w:rsidRDefault="003E349C" w:rsidP="00F720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Мероприятие 03.2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2404" w:type="dxa"/>
            <w:vMerge w:val="restart"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FF3F08">
              <w:rPr>
                <w:sz w:val="24"/>
              </w:rPr>
              <w:t>Итого: в том числе</w:t>
            </w:r>
            <w:r w:rsidRPr="00FF3F0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383" w:type="dxa"/>
            <w:vMerge w:val="restart"/>
          </w:tcPr>
          <w:p w:rsidR="003E349C" w:rsidRPr="00FF3F08" w:rsidRDefault="003E349C" w:rsidP="00DB501B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FF3F08">
              <w:rPr>
                <w:sz w:val="24"/>
              </w:rPr>
              <w:t>Государственная программа Московской области «Цифровое Подмосковье» на 2018-2024 годы»</w:t>
            </w:r>
          </w:p>
        </w:tc>
        <w:tc>
          <w:tcPr>
            <w:tcW w:w="2456" w:type="dxa"/>
          </w:tcPr>
          <w:p w:rsidR="003E349C" w:rsidRPr="00FF3F08" w:rsidRDefault="003E349C" w:rsidP="00F760FA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 w:rsidRPr="00FF3F08">
              <w:rPr>
                <w:sz w:val="24"/>
              </w:rPr>
              <w:t xml:space="preserve">Всего: </w:t>
            </w:r>
            <w:r w:rsidRPr="00FF3F08">
              <w:rPr>
                <w:sz w:val="24"/>
                <w:lang w:val="en-US"/>
              </w:rPr>
              <w:t>1</w:t>
            </w:r>
            <w:r w:rsidRPr="00FF3F08">
              <w:rPr>
                <w:sz w:val="24"/>
              </w:rPr>
              <w:t>926</w:t>
            </w:r>
            <w:r w:rsidRPr="00FF3F08">
              <w:rPr>
                <w:sz w:val="24"/>
                <w:lang w:val="en-US"/>
              </w:rPr>
              <w:t>.00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F760F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1926,00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 w:val="restart"/>
          </w:tcPr>
          <w:p w:rsidR="003E349C" w:rsidRPr="00FF3F08" w:rsidRDefault="003E349C" w:rsidP="00F760FA">
            <w:pPr>
              <w:rPr>
                <w:sz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3383" w:type="dxa"/>
            <w:vMerge w:val="restart"/>
          </w:tcPr>
          <w:p w:rsidR="003E349C" w:rsidRPr="00FF3F08" w:rsidRDefault="003E349C" w:rsidP="00060645"/>
        </w:tc>
        <w:tc>
          <w:tcPr>
            <w:tcW w:w="2456" w:type="dxa"/>
          </w:tcPr>
          <w:p w:rsidR="003E349C" w:rsidRPr="00FF3F08" w:rsidRDefault="003E349C" w:rsidP="003E34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Всего: 1758,00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3E34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1758,00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  <w:tr w:rsidR="003E349C" w:rsidRPr="00FF3F08" w:rsidTr="00060645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 w:val="restart"/>
          </w:tcPr>
          <w:p w:rsidR="003E349C" w:rsidRPr="00FF3F08" w:rsidRDefault="003E349C" w:rsidP="00F760FA">
            <w:pPr>
              <w:rPr>
                <w:sz w:val="24"/>
                <w:szCs w:val="24"/>
              </w:rPr>
            </w:pPr>
            <w:r w:rsidRPr="00FF3F08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383" w:type="dxa"/>
            <w:vMerge w:val="restart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  <w:vAlign w:val="center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Всего: 1</w:t>
            </w:r>
            <w:r w:rsidR="00551EFD" w:rsidRPr="00FF3F08">
              <w:rPr>
                <w:sz w:val="24"/>
              </w:rPr>
              <w:t>6</w:t>
            </w:r>
            <w:r w:rsidRPr="00FF3F08">
              <w:rPr>
                <w:sz w:val="24"/>
              </w:rPr>
              <w:t>8,00</w:t>
            </w:r>
          </w:p>
        </w:tc>
      </w:tr>
      <w:tr w:rsidR="003E349C" w:rsidRPr="00FF3F08" w:rsidTr="00060645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  <w:vAlign w:val="center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FF3F08">
              <w:rPr>
                <w:sz w:val="24"/>
              </w:rPr>
              <w:t>в т. ч. по годам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2020 – 1</w:t>
            </w:r>
            <w:r w:rsidR="00551EFD" w:rsidRPr="00FF3F08">
              <w:rPr>
                <w:sz w:val="24"/>
              </w:rPr>
              <w:t>6</w:t>
            </w:r>
            <w:r w:rsidRPr="00FF3F08">
              <w:rPr>
                <w:sz w:val="24"/>
              </w:rPr>
              <w:t>8,00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2021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2022 – 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2023 -</w:t>
            </w:r>
            <w:r w:rsidR="006B0ABF" w:rsidRPr="00FF3F08">
              <w:rPr>
                <w:sz w:val="24"/>
              </w:rPr>
              <w:t xml:space="preserve"> </w:t>
            </w:r>
            <w:r w:rsidRPr="00FF3F08">
              <w:rPr>
                <w:sz w:val="24"/>
              </w:rPr>
              <w:t>0</w:t>
            </w:r>
          </w:p>
        </w:tc>
      </w:tr>
      <w:tr w:rsidR="003E349C" w:rsidRPr="00FF3F08" w:rsidTr="00714E5C">
        <w:tc>
          <w:tcPr>
            <w:tcW w:w="540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3E349C" w:rsidRPr="00FF3F08" w:rsidRDefault="003E349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3E349C" w:rsidRPr="00FF3F08" w:rsidRDefault="003E349C" w:rsidP="00060645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3E349C" w:rsidRPr="00FF3F08" w:rsidRDefault="003E349C" w:rsidP="0006064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F3F08">
              <w:rPr>
                <w:sz w:val="24"/>
              </w:rPr>
              <w:t>2024 – 0</w:t>
            </w:r>
          </w:p>
        </w:tc>
      </w:tr>
    </w:tbl>
    <w:p w:rsidR="00FF3F08" w:rsidRDefault="00FF3F08" w:rsidP="00FF3F08">
      <w:pPr>
        <w:ind w:firstLine="720"/>
        <w:jc w:val="right"/>
        <w:rPr>
          <w:sz w:val="28"/>
          <w:szCs w:val="28"/>
        </w:rPr>
      </w:pPr>
      <w:r w:rsidRPr="00FF3F08">
        <w:rPr>
          <w:sz w:val="28"/>
          <w:szCs w:val="28"/>
        </w:rPr>
        <w:t>».</w:t>
      </w:r>
    </w:p>
    <w:p w:rsidR="00EB26CB" w:rsidRDefault="00EB26CB" w:rsidP="00FF3F08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sectPr w:rsidR="00EB26CB" w:rsidSect="00FF3F08">
      <w:pgSz w:w="16838" w:h="11906" w:orient="landscape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C0" w:rsidRDefault="00E768C0">
      <w:r>
        <w:separator/>
      </w:r>
    </w:p>
  </w:endnote>
  <w:endnote w:type="continuationSeparator" w:id="1">
    <w:p w:rsidR="00E768C0" w:rsidRDefault="00E7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C0" w:rsidRDefault="00E768C0">
      <w:r>
        <w:separator/>
      </w:r>
    </w:p>
  </w:footnote>
  <w:footnote w:type="continuationSeparator" w:id="1">
    <w:p w:rsidR="00E768C0" w:rsidRDefault="00E76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691"/>
    <w:multiLevelType w:val="multilevel"/>
    <w:tmpl w:val="0419001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6B94F07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74C5"/>
    <w:multiLevelType w:val="hybridMultilevel"/>
    <w:tmpl w:val="74E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E63BF3"/>
    <w:multiLevelType w:val="hybridMultilevel"/>
    <w:tmpl w:val="4BFA170A"/>
    <w:lvl w:ilvl="0" w:tplc="0658A0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90D0D7A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610848"/>
    <w:multiLevelType w:val="hybridMultilevel"/>
    <w:tmpl w:val="95AEE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3EFB"/>
    <w:rsid w:val="00002908"/>
    <w:rsid w:val="00003D64"/>
    <w:rsid w:val="000054FC"/>
    <w:rsid w:val="00006815"/>
    <w:rsid w:val="00013236"/>
    <w:rsid w:val="00014B44"/>
    <w:rsid w:val="00014E52"/>
    <w:rsid w:val="000202E6"/>
    <w:rsid w:val="00023154"/>
    <w:rsid w:val="000236E3"/>
    <w:rsid w:val="00024E53"/>
    <w:rsid w:val="0002535D"/>
    <w:rsid w:val="00025D93"/>
    <w:rsid w:val="00032409"/>
    <w:rsid w:val="00052137"/>
    <w:rsid w:val="00055A64"/>
    <w:rsid w:val="00055EC8"/>
    <w:rsid w:val="000575B5"/>
    <w:rsid w:val="00057EA9"/>
    <w:rsid w:val="00060645"/>
    <w:rsid w:val="00060941"/>
    <w:rsid w:val="000611A3"/>
    <w:rsid w:val="0006192F"/>
    <w:rsid w:val="00066CF0"/>
    <w:rsid w:val="00077BA2"/>
    <w:rsid w:val="00077F4A"/>
    <w:rsid w:val="00086916"/>
    <w:rsid w:val="00090D65"/>
    <w:rsid w:val="00094863"/>
    <w:rsid w:val="00094EDE"/>
    <w:rsid w:val="00097733"/>
    <w:rsid w:val="00097878"/>
    <w:rsid w:val="000A52C7"/>
    <w:rsid w:val="000B1CD1"/>
    <w:rsid w:val="000C2FEC"/>
    <w:rsid w:val="000C438D"/>
    <w:rsid w:val="000C6FEA"/>
    <w:rsid w:val="000D1276"/>
    <w:rsid w:val="000D5B35"/>
    <w:rsid w:val="000E337A"/>
    <w:rsid w:val="00102652"/>
    <w:rsid w:val="00103EEF"/>
    <w:rsid w:val="00104AD5"/>
    <w:rsid w:val="00107091"/>
    <w:rsid w:val="001116FF"/>
    <w:rsid w:val="001143CE"/>
    <w:rsid w:val="00114A98"/>
    <w:rsid w:val="00123BC5"/>
    <w:rsid w:val="0013150A"/>
    <w:rsid w:val="0013292B"/>
    <w:rsid w:val="00144657"/>
    <w:rsid w:val="00145A1A"/>
    <w:rsid w:val="001552C6"/>
    <w:rsid w:val="00164513"/>
    <w:rsid w:val="00166E52"/>
    <w:rsid w:val="00167EC0"/>
    <w:rsid w:val="00173447"/>
    <w:rsid w:val="00174D05"/>
    <w:rsid w:val="00180DEF"/>
    <w:rsid w:val="001977C9"/>
    <w:rsid w:val="001A2343"/>
    <w:rsid w:val="001A4BAC"/>
    <w:rsid w:val="001A57D2"/>
    <w:rsid w:val="001C2F76"/>
    <w:rsid w:val="001C32A7"/>
    <w:rsid w:val="001C3434"/>
    <w:rsid w:val="001C7326"/>
    <w:rsid w:val="001D3346"/>
    <w:rsid w:val="001D5E6C"/>
    <w:rsid w:val="001D720F"/>
    <w:rsid w:val="001E0AD1"/>
    <w:rsid w:val="001E1511"/>
    <w:rsid w:val="001E254F"/>
    <w:rsid w:val="001E5F21"/>
    <w:rsid w:val="001F091F"/>
    <w:rsid w:val="001F4329"/>
    <w:rsid w:val="0020135A"/>
    <w:rsid w:val="00206E78"/>
    <w:rsid w:val="00207389"/>
    <w:rsid w:val="002119B9"/>
    <w:rsid w:val="00211C52"/>
    <w:rsid w:val="00212958"/>
    <w:rsid w:val="0021317B"/>
    <w:rsid w:val="00213EFB"/>
    <w:rsid w:val="0021644F"/>
    <w:rsid w:val="002208C1"/>
    <w:rsid w:val="002210C4"/>
    <w:rsid w:val="00222457"/>
    <w:rsid w:val="0022253C"/>
    <w:rsid w:val="00222E48"/>
    <w:rsid w:val="002233C9"/>
    <w:rsid w:val="00223E52"/>
    <w:rsid w:val="00224B4B"/>
    <w:rsid w:val="00226390"/>
    <w:rsid w:val="00226B99"/>
    <w:rsid w:val="00227429"/>
    <w:rsid w:val="00227900"/>
    <w:rsid w:val="002306E0"/>
    <w:rsid w:val="00230902"/>
    <w:rsid w:val="00235D1A"/>
    <w:rsid w:val="00242AFA"/>
    <w:rsid w:val="00247976"/>
    <w:rsid w:val="00247A71"/>
    <w:rsid w:val="002503A3"/>
    <w:rsid w:val="00262237"/>
    <w:rsid w:val="0026230A"/>
    <w:rsid w:val="00266A4E"/>
    <w:rsid w:val="00274AF1"/>
    <w:rsid w:val="00277808"/>
    <w:rsid w:val="0028330A"/>
    <w:rsid w:val="00284528"/>
    <w:rsid w:val="0028735F"/>
    <w:rsid w:val="00291210"/>
    <w:rsid w:val="00296734"/>
    <w:rsid w:val="002A0A4B"/>
    <w:rsid w:val="002A0C1E"/>
    <w:rsid w:val="002A1550"/>
    <w:rsid w:val="002A1FCD"/>
    <w:rsid w:val="002A2172"/>
    <w:rsid w:val="002A338A"/>
    <w:rsid w:val="002A5D4F"/>
    <w:rsid w:val="002A63F9"/>
    <w:rsid w:val="002A645D"/>
    <w:rsid w:val="002B2AA4"/>
    <w:rsid w:val="002E0BEF"/>
    <w:rsid w:val="002E6AA7"/>
    <w:rsid w:val="002F0A4B"/>
    <w:rsid w:val="002F32E0"/>
    <w:rsid w:val="002F44C6"/>
    <w:rsid w:val="00300A87"/>
    <w:rsid w:val="00307A19"/>
    <w:rsid w:val="0031080D"/>
    <w:rsid w:val="00311DDB"/>
    <w:rsid w:val="003301C5"/>
    <w:rsid w:val="00332E90"/>
    <w:rsid w:val="00336D1A"/>
    <w:rsid w:val="00347ED3"/>
    <w:rsid w:val="003524A0"/>
    <w:rsid w:val="00355C29"/>
    <w:rsid w:val="00365F8F"/>
    <w:rsid w:val="00371161"/>
    <w:rsid w:val="003749D5"/>
    <w:rsid w:val="00374DD5"/>
    <w:rsid w:val="00383787"/>
    <w:rsid w:val="003853EF"/>
    <w:rsid w:val="00386F55"/>
    <w:rsid w:val="00390E15"/>
    <w:rsid w:val="00392C78"/>
    <w:rsid w:val="003A0673"/>
    <w:rsid w:val="003A07E2"/>
    <w:rsid w:val="003A151B"/>
    <w:rsid w:val="003B69DF"/>
    <w:rsid w:val="003B7D9D"/>
    <w:rsid w:val="003C1DF2"/>
    <w:rsid w:val="003C296F"/>
    <w:rsid w:val="003C46FA"/>
    <w:rsid w:val="003D2052"/>
    <w:rsid w:val="003D2C8B"/>
    <w:rsid w:val="003D30C2"/>
    <w:rsid w:val="003D7042"/>
    <w:rsid w:val="003D7C3D"/>
    <w:rsid w:val="003E066F"/>
    <w:rsid w:val="003E1C9C"/>
    <w:rsid w:val="003E349C"/>
    <w:rsid w:val="003F0732"/>
    <w:rsid w:val="003F17BF"/>
    <w:rsid w:val="003F18E7"/>
    <w:rsid w:val="003F553A"/>
    <w:rsid w:val="00403457"/>
    <w:rsid w:val="00404F10"/>
    <w:rsid w:val="00406316"/>
    <w:rsid w:val="004145D2"/>
    <w:rsid w:val="00414FF7"/>
    <w:rsid w:val="004167F3"/>
    <w:rsid w:val="004212A6"/>
    <w:rsid w:val="004229A8"/>
    <w:rsid w:val="00424DE2"/>
    <w:rsid w:val="00426771"/>
    <w:rsid w:val="00426A64"/>
    <w:rsid w:val="00436CB4"/>
    <w:rsid w:val="004426BE"/>
    <w:rsid w:val="00446918"/>
    <w:rsid w:val="0045097A"/>
    <w:rsid w:val="00454937"/>
    <w:rsid w:val="004575E7"/>
    <w:rsid w:val="00460F13"/>
    <w:rsid w:val="00463A15"/>
    <w:rsid w:val="00470DE8"/>
    <w:rsid w:val="004739BE"/>
    <w:rsid w:val="00474B4D"/>
    <w:rsid w:val="00485635"/>
    <w:rsid w:val="00485CEE"/>
    <w:rsid w:val="00486168"/>
    <w:rsid w:val="0048757F"/>
    <w:rsid w:val="004A28F1"/>
    <w:rsid w:val="004A28F5"/>
    <w:rsid w:val="004A7173"/>
    <w:rsid w:val="004B08BD"/>
    <w:rsid w:val="004B137D"/>
    <w:rsid w:val="004B1919"/>
    <w:rsid w:val="004B4146"/>
    <w:rsid w:val="004B7240"/>
    <w:rsid w:val="004C26B5"/>
    <w:rsid w:val="004D1783"/>
    <w:rsid w:val="004D7753"/>
    <w:rsid w:val="004E4FF7"/>
    <w:rsid w:val="004E740B"/>
    <w:rsid w:val="004F2198"/>
    <w:rsid w:val="004F2EA3"/>
    <w:rsid w:val="004F5958"/>
    <w:rsid w:val="005015FF"/>
    <w:rsid w:val="00507747"/>
    <w:rsid w:val="00512FE2"/>
    <w:rsid w:val="005158ED"/>
    <w:rsid w:val="00516811"/>
    <w:rsid w:val="00516FC9"/>
    <w:rsid w:val="00522450"/>
    <w:rsid w:val="00523EAC"/>
    <w:rsid w:val="00524C31"/>
    <w:rsid w:val="005267EF"/>
    <w:rsid w:val="005271C0"/>
    <w:rsid w:val="0053126A"/>
    <w:rsid w:val="00534641"/>
    <w:rsid w:val="00535C1E"/>
    <w:rsid w:val="00541A62"/>
    <w:rsid w:val="00542010"/>
    <w:rsid w:val="00542E05"/>
    <w:rsid w:val="00546213"/>
    <w:rsid w:val="005470D6"/>
    <w:rsid w:val="00551060"/>
    <w:rsid w:val="00551EFD"/>
    <w:rsid w:val="00552610"/>
    <w:rsid w:val="0055775C"/>
    <w:rsid w:val="00561CC2"/>
    <w:rsid w:val="0056548C"/>
    <w:rsid w:val="005667C8"/>
    <w:rsid w:val="00570A46"/>
    <w:rsid w:val="005777EE"/>
    <w:rsid w:val="00580C8C"/>
    <w:rsid w:val="00585DA6"/>
    <w:rsid w:val="00586C8E"/>
    <w:rsid w:val="0059516D"/>
    <w:rsid w:val="0059599B"/>
    <w:rsid w:val="005A0CB5"/>
    <w:rsid w:val="005A1486"/>
    <w:rsid w:val="005A2C3C"/>
    <w:rsid w:val="005A3AFE"/>
    <w:rsid w:val="005A658D"/>
    <w:rsid w:val="005A6BE5"/>
    <w:rsid w:val="005B6C6B"/>
    <w:rsid w:val="005C0C77"/>
    <w:rsid w:val="005C3F7F"/>
    <w:rsid w:val="005C5BB8"/>
    <w:rsid w:val="005C65C1"/>
    <w:rsid w:val="005D16B5"/>
    <w:rsid w:val="005D6AAA"/>
    <w:rsid w:val="005E0217"/>
    <w:rsid w:val="005E4449"/>
    <w:rsid w:val="005E5E1F"/>
    <w:rsid w:val="005E6AA1"/>
    <w:rsid w:val="005E761F"/>
    <w:rsid w:val="005F0D74"/>
    <w:rsid w:val="005F16BF"/>
    <w:rsid w:val="005F7841"/>
    <w:rsid w:val="00600413"/>
    <w:rsid w:val="0060071E"/>
    <w:rsid w:val="00603FE4"/>
    <w:rsid w:val="006053DB"/>
    <w:rsid w:val="00605D43"/>
    <w:rsid w:val="00610EE9"/>
    <w:rsid w:val="00613218"/>
    <w:rsid w:val="00613F0D"/>
    <w:rsid w:val="00615E7C"/>
    <w:rsid w:val="00616775"/>
    <w:rsid w:val="006179E6"/>
    <w:rsid w:val="00624932"/>
    <w:rsid w:val="0062540B"/>
    <w:rsid w:val="00630FDD"/>
    <w:rsid w:val="00634A3D"/>
    <w:rsid w:val="006355CD"/>
    <w:rsid w:val="00636C13"/>
    <w:rsid w:val="00637131"/>
    <w:rsid w:val="0064465B"/>
    <w:rsid w:val="00647405"/>
    <w:rsid w:val="00653147"/>
    <w:rsid w:val="0065358F"/>
    <w:rsid w:val="00653F34"/>
    <w:rsid w:val="00660F54"/>
    <w:rsid w:val="006736B7"/>
    <w:rsid w:val="00674B20"/>
    <w:rsid w:val="00674B6B"/>
    <w:rsid w:val="00677260"/>
    <w:rsid w:val="00681C16"/>
    <w:rsid w:val="00682B0F"/>
    <w:rsid w:val="00693FF6"/>
    <w:rsid w:val="006A04FC"/>
    <w:rsid w:val="006A7CFC"/>
    <w:rsid w:val="006B0212"/>
    <w:rsid w:val="006B0ABF"/>
    <w:rsid w:val="006B0DE1"/>
    <w:rsid w:val="006B1DCD"/>
    <w:rsid w:val="006B247C"/>
    <w:rsid w:val="006B381C"/>
    <w:rsid w:val="006B74BD"/>
    <w:rsid w:val="006C0D55"/>
    <w:rsid w:val="006C16BF"/>
    <w:rsid w:val="006C2409"/>
    <w:rsid w:val="006C45B9"/>
    <w:rsid w:val="006C4F39"/>
    <w:rsid w:val="006C7915"/>
    <w:rsid w:val="006D092B"/>
    <w:rsid w:val="006E2038"/>
    <w:rsid w:val="006E30CD"/>
    <w:rsid w:val="006E3316"/>
    <w:rsid w:val="006F3C32"/>
    <w:rsid w:val="00707558"/>
    <w:rsid w:val="0070757E"/>
    <w:rsid w:val="0070770E"/>
    <w:rsid w:val="0070788A"/>
    <w:rsid w:val="00712F04"/>
    <w:rsid w:val="00714E5C"/>
    <w:rsid w:val="007168CC"/>
    <w:rsid w:val="0071697F"/>
    <w:rsid w:val="00717DCD"/>
    <w:rsid w:val="0072398A"/>
    <w:rsid w:val="00723F5C"/>
    <w:rsid w:val="0072528D"/>
    <w:rsid w:val="007264A4"/>
    <w:rsid w:val="00726EA6"/>
    <w:rsid w:val="00730828"/>
    <w:rsid w:val="007308F6"/>
    <w:rsid w:val="00731C75"/>
    <w:rsid w:val="007323DB"/>
    <w:rsid w:val="0075202F"/>
    <w:rsid w:val="0075303B"/>
    <w:rsid w:val="00754411"/>
    <w:rsid w:val="00755F2B"/>
    <w:rsid w:val="00761655"/>
    <w:rsid w:val="00761751"/>
    <w:rsid w:val="00762B68"/>
    <w:rsid w:val="00763C0C"/>
    <w:rsid w:val="00767473"/>
    <w:rsid w:val="00770344"/>
    <w:rsid w:val="0077037B"/>
    <w:rsid w:val="007712AC"/>
    <w:rsid w:val="007744AC"/>
    <w:rsid w:val="00774FAC"/>
    <w:rsid w:val="00787049"/>
    <w:rsid w:val="00790493"/>
    <w:rsid w:val="00795005"/>
    <w:rsid w:val="00795311"/>
    <w:rsid w:val="007A6197"/>
    <w:rsid w:val="007B4808"/>
    <w:rsid w:val="007B4854"/>
    <w:rsid w:val="007B7C33"/>
    <w:rsid w:val="007C18FB"/>
    <w:rsid w:val="007C405D"/>
    <w:rsid w:val="007C4607"/>
    <w:rsid w:val="007D1294"/>
    <w:rsid w:val="007D1FBD"/>
    <w:rsid w:val="007D4096"/>
    <w:rsid w:val="007D4858"/>
    <w:rsid w:val="007E761D"/>
    <w:rsid w:val="007F19C5"/>
    <w:rsid w:val="007F32D0"/>
    <w:rsid w:val="007F54D8"/>
    <w:rsid w:val="007F73D5"/>
    <w:rsid w:val="00801E87"/>
    <w:rsid w:val="0081554D"/>
    <w:rsid w:val="008173A4"/>
    <w:rsid w:val="008179F9"/>
    <w:rsid w:val="00823F74"/>
    <w:rsid w:val="008270CE"/>
    <w:rsid w:val="00830ADB"/>
    <w:rsid w:val="008351A1"/>
    <w:rsid w:val="008431FE"/>
    <w:rsid w:val="008438CD"/>
    <w:rsid w:val="00844937"/>
    <w:rsid w:val="00847C3B"/>
    <w:rsid w:val="008514F1"/>
    <w:rsid w:val="0085769A"/>
    <w:rsid w:val="00865696"/>
    <w:rsid w:val="0087693B"/>
    <w:rsid w:val="00882842"/>
    <w:rsid w:val="00883B03"/>
    <w:rsid w:val="00887E3C"/>
    <w:rsid w:val="00891C9B"/>
    <w:rsid w:val="00892E45"/>
    <w:rsid w:val="00894B13"/>
    <w:rsid w:val="008A3790"/>
    <w:rsid w:val="008A7429"/>
    <w:rsid w:val="008B585D"/>
    <w:rsid w:val="008C37CB"/>
    <w:rsid w:val="008D251D"/>
    <w:rsid w:val="008D4224"/>
    <w:rsid w:val="008D4F77"/>
    <w:rsid w:val="008E0F32"/>
    <w:rsid w:val="008E4A16"/>
    <w:rsid w:val="008E5597"/>
    <w:rsid w:val="008E7980"/>
    <w:rsid w:val="008E7C3D"/>
    <w:rsid w:val="008F044C"/>
    <w:rsid w:val="00901AB6"/>
    <w:rsid w:val="009024F8"/>
    <w:rsid w:val="009026C0"/>
    <w:rsid w:val="009064FB"/>
    <w:rsid w:val="00907758"/>
    <w:rsid w:val="00907AEF"/>
    <w:rsid w:val="0092245B"/>
    <w:rsid w:val="009300D7"/>
    <w:rsid w:val="00930C3D"/>
    <w:rsid w:val="009322CE"/>
    <w:rsid w:val="00932467"/>
    <w:rsid w:val="009344B4"/>
    <w:rsid w:val="00935FC7"/>
    <w:rsid w:val="00944B91"/>
    <w:rsid w:val="00947BEF"/>
    <w:rsid w:val="00950052"/>
    <w:rsid w:val="00951215"/>
    <w:rsid w:val="00953CE4"/>
    <w:rsid w:val="00955505"/>
    <w:rsid w:val="009570B8"/>
    <w:rsid w:val="009608C6"/>
    <w:rsid w:val="0096198E"/>
    <w:rsid w:val="00963F88"/>
    <w:rsid w:val="009661CF"/>
    <w:rsid w:val="00966D57"/>
    <w:rsid w:val="00967F85"/>
    <w:rsid w:val="0097296C"/>
    <w:rsid w:val="009742D2"/>
    <w:rsid w:val="00976488"/>
    <w:rsid w:val="009765FB"/>
    <w:rsid w:val="00981C4F"/>
    <w:rsid w:val="00985F4B"/>
    <w:rsid w:val="009876F1"/>
    <w:rsid w:val="00995244"/>
    <w:rsid w:val="00995725"/>
    <w:rsid w:val="0099688B"/>
    <w:rsid w:val="009A1AC8"/>
    <w:rsid w:val="009A5D8E"/>
    <w:rsid w:val="009B0A72"/>
    <w:rsid w:val="009B0DCF"/>
    <w:rsid w:val="009B23F5"/>
    <w:rsid w:val="009B47E7"/>
    <w:rsid w:val="009B50D3"/>
    <w:rsid w:val="009B5C8B"/>
    <w:rsid w:val="009B6B71"/>
    <w:rsid w:val="009C0B40"/>
    <w:rsid w:val="009C0F13"/>
    <w:rsid w:val="009C6CB1"/>
    <w:rsid w:val="009D0CB5"/>
    <w:rsid w:val="009D4810"/>
    <w:rsid w:val="009D5301"/>
    <w:rsid w:val="009D538B"/>
    <w:rsid w:val="009E18FC"/>
    <w:rsid w:val="009E7F65"/>
    <w:rsid w:val="009F224A"/>
    <w:rsid w:val="009F2CB6"/>
    <w:rsid w:val="009F7687"/>
    <w:rsid w:val="00A013FD"/>
    <w:rsid w:val="00A043A6"/>
    <w:rsid w:val="00A04CAD"/>
    <w:rsid w:val="00A06125"/>
    <w:rsid w:val="00A11AC3"/>
    <w:rsid w:val="00A16537"/>
    <w:rsid w:val="00A16BC8"/>
    <w:rsid w:val="00A217FF"/>
    <w:rsid w:val="00A30186"/>
    <w:rsid w:val="00A30F89"/>
    <w:rsid w:val="00A34F30"/>
    <w:rsid w:val="00A517CA"/>
    <w:rsid w:val="00A610BE"/>
    <w:rsid w:val="00A62496"/>
    <w:rsid w:val="00A703B0"/>
    <w:rsid w:val="00A71733"/>
    <w:rsid w:val="00A91BC4"/>
    <w:rsid w:val="00A91EA8"/>
    <w:rsid w:val="00A975B2"/>
    <w:rsid w:val="00AB120B"/>
    <w:rsid w:val="00AE2806"/>
    <w:rsid w:val="00AE2B03"/>
    <w:rsid w:val="00AF466F"/>
    <w:rsid w:val="00B000CD"/>
    <w:rsid w:val="00B06415"/>
    <w:rsid w:val="00B06F62"/>
    <w:rsid w:val="00B1502F"/>
    <w:rsid w:val="00B15AC4"/>
    <w:rsid w:val="00B16839"/>
    <w:rsid w:val="00B22AF8"/>
    <w:rsid w:val="00B23463"/>
    <w:rsid w:val="00B24ECD"/>
    <w:rsid w:val="00B30771"/>
    <w:rsid w:val="00B31FA2"/>
    <w:rsid w:val="00B337AA"/>
    <w:rsid w:val="00B43C1C"/>
    <w:rsid w:val="00B44EE7"/>
    <w:rsid w:val="00B4516D"/>
    <w:rsid w:val="00B51469"/>
    <w:rsid w:val="00B53F2B"/>
    <w:rsid w:val="00B54663"/>
    <w:rsid w:val="00B56020"/>
    <w:rsid w:val="00B75AB7"/>
    <w:rsid w:val="00B819E1"/>
    <w:rsid w:val="00B81F6E"/>
    <w:rsid w:val="00B82A1F"/>
    <w:rsid w:val="00B8425D"/>
    <w:rsid w:val="00B87559"/>
    <w:rsid w:val="00B91A73"/>
    <w:rsid w:val="00B92573"/>
    <w:rsid w:val="00B96BFB"/>
    <w:rsid w:val="00BA0FAC"/>
    <w:rsid w:val="00BA1D3D"/>
    <w:rsid w:val="00BA3E10"/>
    <w:rsid w:val="00BA765F"/>
    <w:rsid w:val="00BB0699"/>
    <w:rsid w:val="00BB1D63"/>
    <w:rsid w:val="00BB228E"/>
    <w:rsid w:val="00BB5F20"/>
    <w:rsid w:val="00BB7D69"/>
    <w:rsid w:val="00BC69AB"/>
    <w:rsid w:val="00BD1BAF"/>
    <w:rsid w:val="00BD22DC"/>
    <w:rsid w:val="00BD66E7"/>
    <w:rsid w:val="00BE0F7A"/>
    <w:rsid w:val="00BE17BF"/>
    <w:rsid w:val="00BE777E"/>
    <w:rsid w:val="00BF33C9"/>
    <w:rsid w:val="00BF4A16"/>
    <w:rsid w:val="00C01FA2"/>
    <w:rsid w:val="00C0552B"/>
    <w:rsid w:val="00C05DE7"/>
    <w:rsid w:val="00C061D2"/>
    <w:rsid w:val="00C10552"/>
    <w:rsid w:val="00C140C0"/>
    <w:rsid w:val="00C17A70"/>
    <w:rsid w:val="00C21808"/>
    <w:rsid w:val="00C2542B"/>
    <w:rsid w:val="00C30B98"/>
    <w:rsid w:val="00C3542A"/>
    <w:rsid w:val="00C37D11"/>
    <w:rsid w:val="00C40221"/>
    <w:rsid w:val="00C438C1"/>
    <w:rsid w:val="00C52680"/>
    <w:rsid w:val="00C61C0B"/>
    <w:rsid w:val="00C8382F"/>
    <w:rsid w:val="00CA2448"/>
    <w:rsid w:val="00CB0BC7"/>
    <w:rsid w:val="00CC4992"/>
    <w:rsid w:val="00CC71D0"/>
    <w:rsid w:val="00CD1991"/>
    <w:rsid w:val="00CD2425"/>
    <w:rsid w:val="00CD24F6"/>
    <w:rsid w:val="00CD6A53"/>
    <w:rsid w:val="00CE26B9"/>
    <w:rsid w:val="00CE3B22"/>
    <w:rsid w:val="00CE6ED2"/>
    <w:rsid w:val="00CF7D9C"/>
    <w:rsid w:val="00D06A78"/>
    <w:rsid w:val="00D07AC1"/>
    <w:rsid w:val="00D10495"/>
    <w:rsid w:val="00D11D17"/>
    <w:rsid w:val="00D127D7"/>
    <w:rsid w:val="00D12963"/>
    <w:rsid w:val="00D14C3E"/>
    <w:rsid w:val="00D378AD"/>
    <w:rsid w:val="00D409DA"/>
    <w:rsid w:val="00D42DF7"/>
    <w:rsid w:val="00D43817"/>
    <w:rsid w:val="00D455B2"/>
    <w:rsid w:val="00D4651C"/>
    <w:rsid w:val="00D471B1"/>
    <w:rsid w:val="00D50DBE"/>
    <w:rsid w:val="00D52AE4"/>
    <w:rsid w:val="00D57AB1"/>
    <w:rsid w:val="00D57AD6"/>
    <w:rsid w:val="00D657EE"/>
    <w:rsid w:val="00D72FB8"/>
    <w:rsid w:val="00D76951"/>
    <w:rsid w:val="00D826EE"/>
    <w:rsid w:val="00D839E8"/>
    <w:rsid w:val="00D84CA5"/>
    <w:rsid w:val="00D92568"/>
    <w:rsid w:val="00D92642"/>
    <w:rsid w:val="00D92650"/>
    <w:rsid w:val="00D945EF"/>
    <w:rsid w:val="00DA31EF"/>
    <w:rsid w:val="00DA3F4D"/>
    <w:rsid w:val="00DA47E2"/>
    <w:rsid w:val="00DA5F44"/>
    <w:rsid w:val="00DB1AD1"/>
    <w:rsid w:val="00DB3147"/>
    <w:rsid w:val="00DB3E7A"/>
    <w:rsid w:val="00DB501B"/>
    <w:rsid w:val="00DB5661"/>
    <w:rsid w:val="00DC1DCA"/>
    <w:rsid w:val="00DC4E62"/>
    <w:rsid w:val="00DC642D"/>
    <w:rsid w:val="00DD301F"/>
    <w:rsid w:val="00DD32DA"/>
    <w:rsid w:val="00DE272B"/>
    <w:rsid w:val="00DF1E36"/>
    <w:rsid w:val="00DF2B17"/>
    <w:rsid w:val="00DF4711"/>
    <w:rsid w:val="00E0338B"/>
    <w:rsid w:val="00E03DCB"/>
    <w:rsid w:val="00E04ACE"/>
    <w:rsid w:val="00E11179"/>
    <w:rsid w:val="00E11257"/>
    <w:rsid w:val="00E16B82"/>
    <w:rsid w:val="00E24115"/>
    <w:rsid w:val="00E24347"/>
    <w:rsid w:val="00E24C55"/>
    <w:rsid w:val="00E27E70"/>
    <w:rsid w:val="00E30628"/>
    <w:rsid w:val="00E3153D"/>
    <w:rsid w:val="00E34F44"/>
    <w:rsid w:val="00E426F3"/>
    <w:rsid w:val="00E43B07"/>
    <w:rsid w:val="00E448C7"/>
    <w:rsid w:val="00E4611A"/>
    <w:rsid w:val="00E55ED5"/>
    <w:rsid w:val="00E601F4"/>
    <w:rsid w:val="00E60746"/>
    <w:rsid w:val="00E61CFE"/>
    <w:rsid w:val="00E63BE1"/>
    <w:rsid w:val="00E6404D"/>
    <w:rsid w:val="00E65D78"/>
    <w:rsid w:val="00E7317F"/>
    <w:rsid w:val="00E73FDD"/>
    <w:rsid w:val="00E768C0"/>
    <w:rsid w:val="00E812A0"/>
    <w:rsid w:val="00E81B13"/>
    <w:rsid w:val="00E92FD6"/>
    <w:rsid w:val="00E96027"/>
    <w:rsid w:val="00EA44C4"/>
    <w:rsid w:val="00EA59AE"/>
    <w:rsid w:val="00EA7543"/>
    <w:rsid w:val="00EB26CB"/>
    <w:rsid w:val="00EB6DC6"/>
    <w:rsid w:val="00EC04D0"/>
    <w:rsid w:val="00EC0C44"/>
    <w:rsid w:val="00EC4096"/>
    <w:rsid w:val="00EC7B00"/>
    <w:rsid w:val="00ED6830"/>
    <w:rsid w:val="00EE63EB"/>
    <w:rsid w:val="00EF1454"/>
    <w:rsid w:val="00EF1E8E"/>
    <w:rsid w:val="00EF2BD2"/>
    <w:rsid w:val="00EF4C60"/>
    <w:rsid w:val="00EF606E"/>
    <w:rsid w:val="00EF71B2"/>
    <w:rsid w:val="00F02F35"/>
    <w:rsid w:val="00F03087"/>
    <w:rsid w:val="00F05362"/>
    <w:rsid w:val="00F05670"/>
    <w:rsid w:val="00F14A5F"/>
    <w:rsid w:val="00F16545"/>
    <w:rsid w:val="00F219AA"/>
    <w:rsid w:val="00F238D2"/>
    <w:rsid w:val="00F30998"/>
    <w:rsid w:val="00F37A3B"/>
    <w:rsid w:val="00F40E14"/>
    <w:rsid w:val="00F42561"/>
    <w:rsid w:val="00F579F7"/>
    <w:rsid w:val="00F635B4"/>
    <w:rsid w:val="00F720CD"/>
    <w:rsid w:val="00F74282"/>
    <w:rsid w:val="00F760FA"/>
    <w:rsid w:val="00F77886"/>
    <w:rsid w:val="00F8168F"/>
    <w:rsid w:val="00F817CE"/>
    <w:rsid w:val="00F82FFB"/>
    <w:rsid w:val="00F8441A"/>
    <w:rsid w:val="00F84E5A"/>
    <w:rsid w:val="00F85F32"/>
    <w:rsid w:val="00F919EF"/>
    <w:rsid w:val="00F9533E"/>
    <w:rsid w:val="00F97AC5"/>
    <w:rsid w:val="00FA7785"/>
    <w:rsid w:val="00FA7BAE"/>
    <w:rsid w:val="00FB045B"/>
    <w:rsid w:val="00FB1244"/>
    <w:rsid w:val="00FB39B5"/>
    <w:rsid w:val="00FB57AE"/>
    <w:rsid w:val="00FC17B4"/>
    <w:rsid w:val="00FC2385"/>
    <w:rsid w:val="00FC628D"/>
    <w:rsid w:val="00FD10A1"/>
    <w:rsid w:val="00FD4A4E"/>
    <w:rsid w:val="00FD508B"/>
    <w:rsid w:val="00FD7E5B"/>
    <w:rsid w:val="00FE1D54"/>
    <w:rsid w:val="00FE2413"/>
    <w:rsid w:val="00FE6AEE"/>
    <w:rsid w:val="00FF12A6"/>
    <w:rsid w:val="00FF2FA7"/>
    <w:rsid w:val="00FF3F08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7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C37CB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8C37CB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8C37CB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8C37C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8C37C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C37CB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0699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BB0699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BB0699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7CB"/>
    <w:pPr>
      <w:spacing w:line="360" w:lineRule="auto"/>
      <w:ind w:firstLine="708"/>
      <w:jc w:val="both"/>
    </w:pPr>
    <w:rPr>
      <w:sz w:val="32"/>
      <w:szCs w:val="24"/>
    </w:rPr>
  </w:style>
  <w:style w:type="paragraph" w:styleId="a5">
    <w:name w:val="Body Text"/>
    <w:basedOn w:val="a"/>
    <w:link w:val="a6"/>
    <w:uiPriority w:val="99"/>
    <w:rsid w:val="008C37CB"/>
    <w:pPr>
      <w:jc w:val="both"/>
    </w:pPr>
    <w:rPr>
      <w:sz w:val="28"/>
    </w:rPr>
  </w:style>
  <w:style w:type="paragraph" w:styleId="23">
    <w:name w:val="Body Text Indent 2"/>
    <w:basedOn w:val="a"/>
    <w:link w:val="24"/>
    <w:semiHidden/>
    <w:rsid w:val="008C37CB"/>
    <w:pPr>
      <w:ind w:left="709" w:firstLine="720"/>
      <w:jc w:val="both"/>
    </w:pPr>
    <w:rPr>
      <w:sz w:val="28"/>
    </w:rPr>
  </w:style>
  <w:style w:type="paragraph" w:styleId="a7">
    <w:name w:val="Normal (Web)"/>
    <w:basedOn w:val="a"/>
    <w:uiPriority w:val="99"/>
    <w:rsid w:val="008C37C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D7695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D76951"/>
    <w:pPr>
      <w:ind w:firstLine="720"/>
      <w:jc w:val="both"/>
    </w:pPr>
    <w:rPr>
      <w:rFonts w:ascii="Arial" w:hAnsi="Arial"/>
      <w:sz w:val="22"/>
    </w:rPr>
  </w:style>
  <w:style w:type="paragraph" w:customStyle="1" w:styleId="a8">
    <w:name w:val="Объект"/>
    <w:basedOn w:val="a"/>
    <w:next w:val="a"/>
    <w:rsid w:val="00D769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D769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76951"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D76951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D769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76951"/>
  </w:style>
  <w:style w:type="paragraph" w:customStyle="1" w:styleId="aa">
    <w:name w:val="Таблицы (моноширинный)"/>
    <w:basedOn w:val="a"/>
    <w:next w:val="a"/>
    <w:uiPriority w:val="99"/>
    <w:rsid w:val="009D5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173447"/>
    <w:rPr>
      <w:sz w:val="32"/>
      <w:szCs w:val="24"/>
    </w:rPr>
  </w:style>
  <w:style w:type="paragraph" w:customStyle="1" w:styleId="ab">
    <w:name w:val="Текст в заданном формате"/>
    <w:basedOn w:val="a"/>
    <w:rsid w:val="00173447"/>
    <w:pPr>
      <w:widowControl w:val="0"/>
      <w:suppressAutoHyphens/>
    </w:pPr>
    <w:rPr>
      <w:lang w:bidi="ru-RU"/>
    </w:rPr>
  </w:style>
  <w:style w:type="paragraph" w:customStyle="1" w:styleId="ConsPlusNormal">
    <w:name w:val="ConsPlusNormal"/>
    <w:rsid w:val="00023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unhideWhenUsed/>
    <w:rsid w:val="00DF47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F471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09DA"/>
    <w:rPr>
      <w:sz w:val="28"/>
    </w:rPr>
  </w:style>
  <w:style w:type="character" w:customStyle="1" w:styleId="a6">
    <w:name w:val="Основной текст Знак"/>
    <w:link w:val="a5"/>
    <w:uiPriority w:val="99"/>
    <w:rsid w:val="00D409DA"/>
    <w:rPr>
      <w:sz w:val="28"/>
    </w:rPr>
  </w:style>
  <w:style w:type="character" w:customStyle="1" w:styleId="ae">
    <w:name w:val="Основной текст_"/>
    <w:link w:val="35"/>
    <w:locked/>
    <w:rsid w:val="00D409DA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e"/>
    <w:rsid w:val="00D409D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character" w:customStyle="1" w:styleId="70">
    <w:name w:val="Заголовок 7 Знак"/>
    <w:link w:val="7"/>
    <w:rsid w:val="00BB0699"/>
    <w:rPr>
      <w:rFonts w:ascii="Arial" w:eastAsia="Calibri" w:hAnsi="Arial"/>
      <w:lang w:eastAsia="en-US"/>
    </w:rPr>
  </w:style>
  <w:style w:type="character" w:customStyle="1" w:styleId="80">
    <w:name w:val="Заголовок 8 Знак"/>
    <w:link w:val="8"/>
    <w:rsid w:val="00BB0699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link w:val="9"/>
    <w:rsid w:val="00BB0699"/>
    <w:rPr>
      <w:rFonts w:ascii="Arial" w:hAnsi="Arial"/>
      <w:b/>
      <w:i/>
      <w:sz w:val="18"/>
    </w:rPr>
  </w:style>
  <w:style w:type="numbering" w:customStyle="1" w:styleId="13">
    <w:name w:val="Нет списка1"/>
    <w:next w:val="a2"/>
    <w:uiPriority w:val="99"/>
    <w:semiHidden/>
    <w:unhideWhenUsed/>
    <w:rsid w:val="00BB0699"/>
  </w:style>
  <w:style w:type="numbering" w:customStyle="1" w:styleId="110">
    <w:name w:val="Нет списка11"/>
    <w:next w:val="a2"/>
    <w:uiPriority w:val="99"/>
    <w:semiHidden/>
    <w:unhideWhenUsed/>
    <w:rsid w:val="00BB0699"/>
  </w:style>
  <w:style w:type="character" w:customStyle="1" w:styleId="14">
    <w:name w:val="Текст выноски Знак1"/>
    <w:uiPriority w:val="99"/>
    <w:semiHidden/>
    <w:rsid w:val="00BB06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BB0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locked/>
    <w:rsid w:val="00BB0699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BB0699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BB0699"/>
    <w:rPr>
      <w:sz w:val="28"/>
    </w:rPr>
  </w:style>
  <w:style w:type="character" w:customStyle="1" w:styleId="32">
    <w:name w:val="Заголовок 3 Знак"/>
    <w:link w:val="30"/>
    <w:uiPriority w:val="9"/>
    <w:rsid w:val="00BB0699"/>
    <w:rPr>
      <w:sz w:val="28"/>
    </w:rPr>
  </w:style>
  <w:style w:type="character" w:customStyle="1" w:styleId="40">
    <w:name w:val="Заголовок 4 Знак"/>
    <w:aliases w:val="H4 Знак"/>
    <w:link w:val="4"/>
    <w:rsid w:val="00BB0699"/>
    <w:rPr>
      <w:sz w:val="24"/>
    </w:rPr>
  </w:style>
  <w:style w:type="character" w:customStyle="1" w:styleId="50">
    <w:name w:val="Заголовок 5 Знак"/>
    <w:link w:val="5"/>
    <w:uiPriority w:val="9"/>
    <w:rsid w:val="00BB0699"/>
    <w:rPr>
      <w:sz w:val="28"/>
    </w:rPr>
  </w:style>
  <w:style w:type="character" w:customStyle="1" w:styleId="60">
    <w:name w:val="Заголовок 6 Знак"/>
    <w:link w:val="6"/>
    <w:rsid w:val="00BB0699"/>
    <w:rPr>
      <w:b/>
      <w:bCs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BB0699"/>
  </w:style>
  <w:style w:type="paragraph" w:styleId="af1">
    <w:name w:val="Title"/>
    <w:basedOn w:val="a"/>
    <w:next w:val="a"/>
    <w:link w:val="af2"/>
    <w:uiPriority w:val="10"/>
    <w:qFormat/>
    <w:rsid w:val="00BB06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link w:val="af1"/>
    <w:uiPriority w:val="10"/>
    <w:rsid w:val="00BB0699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BB069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11"/>
    <w:rsid w:val="00BB0699"/>
    <w:rPr>
      <w:rFonts w:ascii="Cambria" w:hAnsi="Cambria"/>
      <w:i/>
      <w:iCs/>
      <w:color w:val="4F81BD"/>
      <w:spacing w:val="15"/>
    </w:rPr>
  </w:style>
  <w:style w:type="paragraph" w:styleId="af5">
    <w:name w:val="Block Text"/>
    <w:basedOn w:val="a"/>
    <w:next w:val="a"/>
    <w:link w:val="af6"/>
    <w:uiPriority w:val="29"/>
    <w:qFormat/>
    <w:rsid w:val="00BB0699"/>
    <w:rPr>
      <w:i/>
      <w:iCs/>
      <w:color w:val="000000"/>
    </w:rPr>
  </w:style>
  <w:style w:type="character" w:customStyle="1" w:styleId="af6">
    <w:name w:val="Цитата Знак"/>
    <w:link w:val="af5"/>
    <w:uiPriority w:val="29"/>
    <w:rsid w:val="00BB0699"/>
    <w:rPr>
      <w:i/>
      <w:iCs/>
      <w:color w:val="000000"/>
    </w:rPr>
  </w:style>
  <w:style w:type="character" w:styleId="af7">
    <w:name w:val="Strong"/>
    <w:uiPriority w:val="22"/>
    <w:qFormat/>
    <w:rsid w:val="00BB0699"/>
    <w:rPr>
      <w:b/>
      <w:bCs/>
    </w:rPr>
  </w:style>
  <w:style w:type="character" w:styleId="af8">
    <w:name w:val="Emphasis"/>
    <w:uiPriority w:val="20"/>
    <w:qFormat/>
    <w:rsid w:val="00BB0699"/>
    <w:rPr>
      <w:i/>
      <w:iCs/>
    </w:rPr>
  </w:style>
  <w:style w:type="paragraph" w:customStyle="1" w:styleId="15">
    <w:name w:val="Без интервала1"/>
    <w:basedOn w:val="a"/>
    <w:link w:val="af9"/>
    <w:uiPriority w:val="99"/>
    <w:qFormat/>
    <w:rsid w:val="00BB0699"/>
  </w:style>
  <w:style w:type="character" w:customStyle="1" w:styleId="af9">
    <w:name w:val="Без интервала Знак"/>
    <w:link w:val="15"/>
    <w:uiPriority w:val="1"/>
    <w:rsid w:val="00BB0699"/>
  </w:style>
  <w:style w:type="paragraph" w:customStyle="1" w:styleId="16">
    <w:name w:val="Абзац списка1"/>
    <w:basedOn w:val="a"/>
    <w:qFormat/>
    <w:rsid w:val="00BB0699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BB0699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BB0699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link w:val="afa"/>
    <w:uiPriority w:val="99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17"/>
    <w:uiPriority w:val="30"/>
    <w:rsid w:val="00BB0699"/>
    <w:rPr>
      <w:b/>
      <w:bCs/>
      <w:i/>
      <w:iCs/>
      <w:color w:val="4F81BD"/>
    </w:rPr>
  </w:style>
  <w:style w:type="character" w:customStyle="1" w:styleId="18">
    <w:name w:val="Слабое выделение1"/>
    <w:uiPriority w:val="99"/>
    <w:qFormat/>
    <w:rsid w:val="00BB0699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BB0699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BB0699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BB0699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BB0699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b">
    <w:name w:val="header"/>
    <w:basedOn w:val="a"/>
    <w:link w:val="afc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link w:val="afb"/>
    <w:uiPriority w:val="99"/>
    <w:rsid w:val="00BB0699"/>
    <w:rPr>
      <w:rFonts w:ascii="Calibri" w:eastAsia="Calibri" w:hAnsi="Calibri"/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link w:val="afd"/>
    <w:uiPriority w:val="99"/>
    <w:rsid w:val="00BB0699"/>
    <w:rPr>
      <w:rFonts w:ascii="Calibri" w:eastAsia="Calibri" w:hAnsi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BB0699"/>
  </w:style>
  <w:style w:type="paragraph" w:customStyle="1" w:styleId="ConsPlusCell">
    <w:name w:val="ConsPlusCell"/>
    <w:rsid w:val="00BB06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BB069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BB0699"/>
    <w:rPr>
      <w:color w:val="0000FF"/>
      <w:u w:val="single"/>
    </w:rPr>
  </w:style>
  <w:style w:type="table" w:styleId="aff0">
    <w:name w:val="Table Grid"/>
    <w:basedOn w:val="a1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BB069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BB0699"/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link w:val="aff2"/>
    <w:uiPriority w:val="99"/>
    <w:rsid w:val="00BB0699"/>
    <w:rPr>
      <w:rFonts w:ascii="Calibri" w:eastAsia="Calibri" w:hAnsi="Calibri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BB069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BB0699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BB069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B069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B069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B0699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B069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B069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BB0699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BB0699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BB0699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BB0699"/>
    <w:rPr>
      <w:b/>
      <w:bCs/>
    </w:rPr>
  </w:style>
  <w:style w:type="character" w:customStyle="1" w:styleId="aff5">
    <w:name w:val="Тема примечания Знак"/>
    <w:link w:val="aff4"/>
    <w:uiPriority w:val="99"/>
    <w:rsid w:val="00BB0699"/>
    <w:rPr>
      <w:rFonts w:ascii="Calibri" w:eastAsia="Calibri" w:hAnsi="Calibri"/>
      <w:b/>
      <w:bCs/>
      <w:lang w:eastAsia="en-US"/>
    </w:rPr>
  </w:style>
  <w:style w:type="paragraph" w:customStyle="1" w:styleId="1f1">
    <w:name w:val="Рецензия1"/>
    <w:hidden/>
    <w:uiPriority w:val="99"/>
    <w:semiHidden/>
    <w:rsid w:val="00BB0699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BB0699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B06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B06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B0699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BB0699"/>
    <w:rPr>
      <w:color w:val="800080"/>
      <w:u w:val="single"/>
    </w:rPr>
  </w:style>
  <w:style w:type="paragraph" w:customStyle="1" w:styleId="font6">
    <w:name w:val="font6"/>
    <w:basedOn w:val="a"/>
    <w:rsid w:val="00BB069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BB06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BB06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BB069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BB06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BB069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B0699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BB06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BB0699"/>
  </w:style>
  <w:style w:type="numbering" w:customStyle="1" w:styleId="2">
    <w:name w:val="Стиль2"/>
    <w:rsid w:val="00BB0699"/>
    <w:pPr>
      <w:numPr>
        <w:numId w:val="1"/>
      </w:numPr>
    </w:pPr>
  </w:style>
  <w:style w:type="numbering" w:customStyle="1" w:styleId="3">
    <w:name w:val="Стиль3"/>
    <w:rsid w:val="00BB0699"/>
    <w:pPr>
      <w:numPr>
        <w:numId w:val="2"/>
      </w:numPr>
    </w:pPr>
  </w:style>
  <w:style w:type="table" w:customStyle="1" w:styleId="1f2">
    <w:name w:val="Сетка таблицы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BB0699"/>
  </w:style>
  <w:style w:type="character" w:customStyle="1" w:styleId="aff8">
    <w:name w:val="Текст концевой сноски Знак"/>
    <w:basedOn w:val="a0"/>
    <w:link w:val="aff7"/>
    <w:uiPriority w:val="99"/>
    <w:rsid w:val="00BB0699"/>
  </w:style>
  <w:style w:type="character" w:styleId="aff9">
    <w:name w:val="endnote reference"/>
    <w:uiPriority w:val="99"/>
    <w:unhideWhenUsed/>
    <w:rsid w:val="00BB0699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BB0699"/>
  </w:style>
  <w:style w:type="character" w:customStyle="1" w:styleId="affb">
    <w:name w:val="Текст сноски Знак"/>
    <w:basedOn w:val="a0"/>
    <w:link w:val="affa"/>
    <w:uiPriority w:val="99"/>
    <w:rsid w:val="00BB0699"/>
  </w:style>
  <w:style w:type="character" w:styleId="affc">
    <w:name w:val="footnote reference"/>
    <w:uiPriority w:val="99"/>
    <w:unhideWhenUsed/>
    <w:rsid w:val="00BB0699"/>
    <w:rPr>
      <w:vertAlign w:val="superscript"/>
    </w:rPr>
  </w:style>
  <w:style w:type="character" w:customStyle="1" w:styleId="remarkable-pre-marked">
    <w:name w:val="remarkable-pre-marked"/>
    <w:rsid w:val="00BB0699"/>
  </w:style>
  <w:style w:type="character" w:customStyle="1" w:styleId="apple-converted-space">
    <w:name w:val="apple-converted-space"/>
    <w:rsid w:val="00BB0699"/>
  </w:style>
  <w:style w:type="paragraph" w:customStyle="1" w:styleId="tekstob">
    <w:name w:val="tekstob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rsid w:val="00BB06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BB0699"/>
  </w:style>
  <w:style w:type="character" w:customStyle="1" w:styleId="1f3">
    <w:name w:val="Цитата Знак1"/>
    <w:uiPriority w:val="29"/>
    <w:rsid w:val="00BB069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BB0699"/>
  </w:style>
  <w:style w:type="paragraph" w:styleId="2b">
    <w:name w:val="Quote"/>
    <w:basedOn w:val="a"/>
    <w:next w:val="a"/>
    <w:link w:val="211"/>
    <w:uiPriority w:val="29"/>
    <w:qFormat/>
    <w:rsid w:val="00BB0699"/>
    <w:rPr>
      <w:i/>
      <w:iCs/>
      <w:color w:val="000000"/>
    </w:rPr>
  </w:style>
  <w:style w:type="character" w:customStyle="1" w:styleId="211">
    <w:name w:val="Цитата 2 Знак1"/>
    <w:link w:val="2b"/>
    <w:uiPriority w:val="73"/>
    <w:rsid w:val="00BB0699"/>
    <w:rPr>
      <w:i/>
      <w:iCs/>
      <w:color w:val="000000"/>
    </w:rPr>
  </w:style>
  <w:style w:type="paragraph" w:styleId="afff0">
    <w:name w:val="Intense Quote"/>
    <w:basedOn w:val="a"/>
    <w:next w:val="a"/>
    <w:link w:val="1f4"/>
    <w:uiPriority w:val="30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link w:val="afff0"/>
    <w:uiPriority w:val="60"/>
    <w:rsid w:val="00BB0699"/>
    <w:rPr>
      <w:b/>
      <w:bCs/>
      <w:i/>
      <w:iCs/>
      <w:color w:val="4F81BD"/>
    </w:rPr>
  </w:style>
  <w:style w:type="character" w:styleId="afff1">
    <w:name w:val="Subtle Emphasis"/>
    <w:uiPriority w:val="19"/>
    <w:qFormat/>
    <w:rsid w:val="00BB0699"/>
    <w:rPr>
      <w:i/>
      <w:iCs/>
      <w:color w:val="808080"/>
    </w:rPr>
  </w:style>
  <w:style w:type="character" w:styleId="afff2">
    <w:name w:val="Intense Emphasis"/>
    <w:uiPriority w:val="21"/>
    <w:qFormat/>
    <w:rsid w:val="00BB0699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BB0699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BB0699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BB0699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BB0699"/>
  </w:style>
  <w:style w:type="character" w:styleId="afff7">
    <w:name w:val="Placeholder Text"/>
    <w:uiPriority w:val="99"/>
    <w:semiHidden/>
    <w:rsid w:val="00BB0699"/>
    <w:rPr>
      <w:color w:val="808080"/>
    </w:rPr>
  </w:style>
  <w:style w:type="paragraph" w:customStyle="1" w:styleId="2c">
    <w:name w:val="Знак2"/>
    <w:basedOn w:val="a"/>
    <w:rsid w:val="00BB069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BB0699"/>
  </w:style>
  <w:style w:type="character" w:customStyle="1" w:styleId="ListParagraphChar">
    <w:name w:val="List Paragraph Char"/>
    <w:locked/>
    <w:rsid w:val="00BB0699"/>
    <w:rPr>
      <w:rFonts w:ascii="Calibri" w:hAnsi="Calibri"/>
    </w:rPr>
  </w:style>
  <w:style w:type="paragraph" w:customStyle="1" w:styleId="afff9">
    <w:name w:val="_Текст"/>
    <w:basedOn w:val="a"/>
    <w:rsid w:val="00BB0699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BB0699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BB0699"/>
  </w:style>
  <w:style w:type="numbering" w:customStyle="1" w:styleId="212">
    <w:name w:val="Нет списка21"/>
    <w:next w:val="a2"/>
    <w:uiPriority w:val="99"/>
    <w:semiHidden/>
    <w:unhideWhenUsed/>
    <w:rsid w:val="00BB0699"/>
  </w:style>
  <w:style w:type="paragraph" w:customStyle="1" w:styleId="37">
    <w:name w:val="Знак3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BB069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B06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BB0699"/>
  </w:style>
  <w:style w:type="table" w:customStyle="1" w:styleId="83">
    <w:name w:val="Сетка таблицы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BB0699"/>
  </w:style>
  <w:style w:type="numbering" w:customStyle="1" w:styleId="2110">
    <w:name w:val="Нет списка211"/>
    <w:next w:val="a2"/>
    <w:uiPriority w:val="99"/>
    <w:semiHidden/>
    <w:unhideWhenUsed/>
    <w:rsid w:val="00BB0699"/>
  </w:style>
  <w:style w:type="table" w:customStyle="1" w:styleId="112">
    <w:name w:val="Сетка таблицы1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BB0699"/>
  </w:style>
  <w:style w:type="table" w:customStyle="1" w:styleId="92">
    <w:name w:val="Сетка таблицы9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BB0699"/>
  </w:style>
  <w:style w:type="numbering" w:customStyle="1" w:styleId="221">
    <w:name w:val="Нет списка22"/>
    <w:next w:val="a2"/>
    <w:uiPriority w:val="99"/>
    <w:semiHidden/>
    <w:unhideWhenUsed/>
    <w:rsid w:val="00BB0699"/>
  </w:style>
  <w:style w:type="table" w:customStyle="1" w:styleId="122">
    <w:name w:val="Сетка таблицы1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BB0699"/>
  </w:style>
  <w:style w:type="table" w:customStyle="1" w:styleId="100">
    <w:name w:val="Сетка таблицы1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B0699"/>
  </w:style>
  <w:style w:type="numbering" w:customStyle="1" w:styleId="231">
    <w:name w:val="Нет списка23"/>
    <w:next w:val="a2"/>
    <w:uiPriority w:val="99"/>
    <w:semiHidden/>
    <w:unhideWhenUsed/>
    <w:rsid w:val="00BB0699"/>
  </w:style>
  <w:style w:type="table" w:customStyle="1" w:styleId="132">
    <w:name w:val="Сетка таблицы1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BB0699"/>
    <w:rPr>
      <w:b/>
      <w:color w:val="26282F"/>
    </w:rPr>
  </w:style>
  <w:style w:type="character" w:customStyle="1" w:styleId="afffb">
    <w:name w:val="Гипертекстовая ссылка"/>
    <w:uiPriority w:val="99"/>
    <w:rsid w:val="00BB0699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BB06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BB06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BB0699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">
    <w:name w:val="текст в таблице Знак"/>
    <w:link w:val="afffe"/>
    <w:rsid w:val="00BB0699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B0699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BB0699"/>
  </w:style>
  <w:style w:type="numbering" w:customStyle="1" w:styleId="150">
    <w:name w:val="Нет списка15"/>
    <w:next w:val="a2"/>
    <w:uiPriority w:val="99"/>
    <w:semiHidden/>
    <w:unhideWhenUsed/>
    <w:rsid w:val="00BB0699"/>
  </w:style>
  <w:style w:type="table" w:customStyle="1" w:styleId="142">
    <w:name w:val="Сетка таблицы1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BB06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B069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BB069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BB0699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BB0699"/>
  </w:style>
  <w:style w:type="numbering" w:customStyle="1" w:styleId="241">
    <w:name w:val="Нет списка24"/>
    <w:next w:val="a2"/>
    <w:uiPriority w:val="99"/>
    <w:semiHidden/>
    <w:unhideWhenUsed/>
    <w:rsid w:val="00BB0699"/>
  </w:style>
  <w:style w:type="numbering" w:customStyle="1" w:styleId="311">
    <w:name w:val="Нет списка31"/>
    <w:next w:val="a2"/>
    <w:uiPriority w:val="99"/>
    <w:semiHidden/>
    <w:unhideWhenUsed/>
    <w:rsid w:val="00BB0699"/>
  </w:style>
  <w:style w:type="numbering" w:customStyle="1" w:styleId="1211">
    <w:name w:val="Нет списка1211"/>
    <w:next w:val="a2"/>
    <w:uiPriority w:val="99"/>
    <w:semiHidden/>
    <w:unhideWhenUsed/>
    <w:rsid w:val="00BB0699"/>
  </w:style>
  <w:style w:type="numbering" w:customStyle="1" w:styleId="2111">
    <w:name w:val="Нет списка2111"/>
    <w:next w:val="a2"/>
    <w:uiPriority w:val="99"/>
    <w:semiHidden/>
    <w:unhideWhenUsed/>
    <w:rsid w:val="00BB0699"/>
  </w:style>
  <w:style w:type="numbering" w:customStyle="1" w:styleId="412">
    <w:name w:val="Нет списка41"/>
    <w:next w:val="a2"/>
    <w:uiPriority w:val="99"/>
    <w:semiHidden/>
    <w:unhideWhenUsed/>
    <w:rsid w:val="00BB0699"/>
  </w:style>
  <w:style w:type="numbering" w:customStyle="1" w:styleId="1310">
    <w:name w:val="Нет списка131"/>
    <w:next w:val="a2"/>
    <w:uiPriority w:val="99"/>
    <w:semiHidden/>
    <w:unhideWhenUsed/>
    <w:rsid w:val="00BB0699"/>
  </w:style>
  <w:style w:type="numbering" w:customStyle="1" w:styleId="2210">
    <w:name w:val="Нет списка221"/>
    <w:next w:val="a2"/>
    <w:uiPriority w:val="99"/>
    <w:semiHidden/>
    <w:unhideWhenUsed/>
    <w:rsid w:val="00BB0699"/>
  </w:style>
  <w:style w:type="numbering" w:customStyle="1" w:styleId="511">
    <w:name w:val="Нет списка51"/>
    <w:next w:val="a2"/>
    <w:uiPriority w:val="99"/>
    <w:semiHidden/>
    <w:unhideWhenUsed/>
    <w:rsid w:val="00BB0699"/>
  </w:style>
  <w:style w:type="numbering" w:customStyle="1" w:styleId="1410">
    <w:name w:val="Нет списка141"/>
    <w:next w:val="a2"/>
    <w:uiPriority w:val="99"/>
    <w:semiHidden/>
    <w:unhideWhenUsed/>
    <w:rsid w:val="00BB0699"/>
  </w:style>
  <w:style w:type="numbering" w:customStyle="1" w:styleId="2310">
    <w:name w:val="Нет списка231"/>
    <w:next w:val="a2"/>
    <w:uiPriority w:val="99"/>
    <w:semiHidden/>
    <w:unhideWhenUsed/>
    <w:rsid w:val="00BB0699"/>
  </w:style>
  <w:style w:type="paragraph" w:styleId="affff1">
    <w:name w:val="List"/>
    <w:basedOn w:val="a"/>
    <w:rsid w:val="00BB0699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BB0699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5"/>
    <w:link w:val="affff3"/>
    <w:rsid w:val="00BB0699"/>
    <w:pPr>
      <w:spacing w:after="120"/>
      <w:ind w:firstLine="210"/>
      <w:jc w:val="left"/>
    </w:pPr>
    <w:rPr>
      <w:sz w:val="24"/>
      <w:szCs w:val="24"/>
    </w:rPr>
  </w:style>
  <w:style w:type="character" w:customStyle="1" w:styleId="affff3">
    <w:name w:val="Красная строка Знак"/>
    <w:link w:val="affff2"/>
    <w:rsid w:val="00BB0699"/>
    <w:rPr>
      <w:sz w:val="24"/>
      <w:szCs w:val="24"/>
    </w:rPr>
  </w:style>
  <w:style w:type="paragraph" w:styleId="affff4">
    <w:name w:val="Plain Text"/>
    <w:basedOn w:val="a"/>
    <w:link w:val="affff5"/>
    <w:uiPriority w:val="99"/>
    <w:unhideWhenUsed/>
    <w:rsid w:val="00BB0699"/>
    <w:rPr>
      <w:rFonts w:ascii="Calibri" w:eastAsia="Calibri" w:hAnsi="Calibri"/>
      <w:sz w:val="22"/>
      <w:szCs w:val="21"/>
      <w:lang w:eastAsia="en-US"/>
    </w:rPr>
  </w:style>
  <w:style w:type="character" w:customStyle="1" w:styleId="affff5">
    <w:name w:val="Текст Знак"/>
    <w:link w:val="affff4"/>
    <w:uiPriority w:val="99"/>
    <w:rsid w:val="00BB0699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BB0699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BB0699"/>
  </w:style>
  <w:style w:type="numbering" w:customStyle="1" w:styleId="160">
    <w:name w:val="Нет списка16"/>
    <w:next w:val="a2"/>
    <w:uiPriority w:val="99"/>
    <w:semiHidden/>
    <w:unhideWhenUsed/>
    <w:rsid w:val="00BB0699"/>
  </w:style>
  <w:style w:type="table" w:customStyle="1" w:styleId="151">
    <w:name w:val="Сетка таблицы1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B0699"/>
    <w:pPr>
      <w:numPr>
        <w:numId w:val="3"/>
      </w:numPr>
    </w:pPr>
  </w:style>
  <w:style w:type="numbering" w:customStyle="1" w:styleId="21">
    <w:name w:val="Стиль21"/>
    <w:rsid w:val="00BB0699"/>
    <w:pPr>
      <w:numPr>
        <w:numId w:val="4"/>
      </w:numPr>
    </w:pPr>
  </w:style>
  <w:style w:type="numbering" w:customStyle="1" w:styleId="31">
    <w:name w:val="Стиль31"/>
    <w:rsid w:val="00BB0699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BB0699"/>
  </w:style>
  <w:style w:type="numbering" w:customStyle="1" w:styleId="251">
    <w:name w:val="Нет списка25"/>
    <w:next w:val="a2"/>
    <w:uiPriority w:val="99"/>
    <w:semiHidden/>
    <w:unhideWhenUsed/>
    <w:rsid w:val="00BB0699"/>
  </w:style>
  <w:style w:type="numbering" w:customStyle="1" w:styleId="321">
    <w:name w:val="Нет списка32"/>
    <w:next w:val="a2"/>
    <w:uiPriority w:val="99"/>
    <w:semiHidden/>
    <w:unhideWhenUsed/>
    <w:rsid w:val="00BB0699"/>
  </w:style>
  <w:style w:type="numbering" w:customStyle="1" w:styleId="1220">
    <w:name w:val="Нет списка122"/>
    <w:next w:val="a2"/>
    <w:uiPriority w:val="99"/>
    <w:semiHidden/>
    <w:unhideWhenUsed/>
    <w:rsid w:val="00BB0699"/>
  </w:style>
  <w:style w:type="numbering" w:customStyle="1" w:styleId="2120">
    <w:name w:val="Нет списка212"/>
    <w:next w:val="a2"/>
    <w:uiPriority w:val="99"/>
    <w:semiHidden/>
    <w:unhideWhenUsed/>
    <w:rsid w:val="00BB0699"/>
  </w:style>
  <w:style w:type="numbering" w:customStyle="1" w:styleId="421">
    <w:name w:val="Нет списка42"/>
    <w:next w:val="a2"/>
    <w:uiPriority w:val="99"/>
    <w:semiHidden/>
    <w:unhideWhenUsed/>
    <w:rsid w:val="00BB0699"/>
  </w:style>
  <w:style w:type="numbering" w:customStyle="1" w:styleId="1320">
    <w:name w:val="Нет списка132"/>
    <w:next w:val="a2"/>
    <w:uiPriority w:val="99"/>
    <w:semiHidden/>
    <w:unhideWhenUsed/>
    <w:rsid w:val="00BB0699"/>
  </w:style>
  <w:style w:type="numbering" w:customStyle="1" w:styleId="2220">
    <w:name w:val="Нет списка222"/>
    <w:next w:val="a2"/>
    <w:uiPriority w:val="99"/>
    <w:semiHidden/>
    <w:unhideWhenUsed/>
    <w:rsid w:val="00BB0699"/>
  </w:style>
  <w:style w:type="numbering" w:customStyle="1" w:styleId="521">
    <w:name w:val="Нет списка52"/>
    <w:next w:val="a2"/>
    <w:uiPriority w:val="99"/>
    <w:semiHidden/>
    <w:unhideWhenUsed/>
    <w:rsid w:val="00BB0699"/>
  </w:style>
  <w:style w:type="numbering" w:customStyle="1" w:styleId="1420">
    <w:name w:val="Нет списка142"/>
    <w:next w:val="a2"/>
    <w:uiPriority w:val="99"/>
    <w:semiHidden/>
    <w:unhideWhenUsed/>
    <w:rsid w:val="00BB0699"/>
  </w:style>
  <w:style w:type="numbering" w:customStyle="1" w:styleId="2320">
    <w:name w:val="Нет списка232"/>
    <w:next w:val="a2"/>
    <w:uiPriority w:val="99"/>
    <w:semiHidden/>
    <w:unhideWhenUsed/>
    <w:rsid w:val="00BB0699"/>
  </w:style>
  <w:style w:type="numbering" w:customStyle="1" w:styleId="84">
    <w:name w:val="Нет списка8"/>
    <w:next w:val="a2"/>
    <w:uiPriority w:val="99"/>
    <w:semiHidden/>
    <w:unhideWhenUsed/>
    <w:rsid w:val="00BB0699"/>
  </w:style>
  <w:style w:type="numbering" w:customStyle="1" w:styleId="170">
    <w:name w:val="Нет списка17"/>
    <w:next w:val="a2"/>
    <w:uiPriority w:val="99"/>
    <w:semiHidden/>
    <w:unhideWhenUsed/>
    <w:rsid w:val="00BB0699"/>
  </w:style>
  <w:style w:type="numbering" w:customStyle="1" w:styleId="93">
    <w:name w:val="Нет списка9"/>
    <w:next w:val="a2"/>
    <w:uiPriority w:val="99"/>
    <w:semiHidden/>
    <w:unhideWhenUsed/>
    <w:rsid w:val="00BB0699"/>
  </w:style>
  <w:style w:type="numbering" w:customStyle="1" w:styleId="181">
    <w:name w:val="Нет списка18"/>
    <w:next w:val="a2"/>
    <w:uiPriority w:val="99"/>
    <w:semiHidden/>
    <w:unhideWhenUsed/>
    <w:rsid w:val="00BB0699"/>
  </w:style>
  <w:style w:type="numbering" w:customStyle="1" w:styleId="114">
    <w:name w:val="Нет списка114"/>
    <w:next w:val="a2"/>
    <w:uiPriority w:val="99"/>
    <w:semiHidden/>
    <w:unhideWhenUsed/>
    <w:rsid w:val="00BB0699"/>
  </w:style>
  <w:style w:type="numbering" w:customStyle="1" w:styleId="261">
    <w:name w:val="Нет списка26"/>
    <w:next w:val="a2"/>
    <w:uiPriority w:val="99"/>
    <w:semiHidden/>
    <w:unhideWhenUsed/>
    <w:rsid w:val="00BB0699"/>
  </w:style>
  <w:style w:type="numbering" w:customStyle="1" w:styleId="331">
    <w:name w:val="Нет списка33"/>
    <w:next w:val="a2"/>
    <w:uiPriority w:val="99"/>
    <w:semiHidden/>
    <w:unhideWhenUsed/>
    <w:rsid w:val="00BB0699"/>
  </w:style>
  <w:style w:type="numbering" w:customStyle="1" w:styleId="123">
    <w:name w:val="Нет списка123"/>
    <w:next w:val="a2"/>
    <w:uiPriority w:val="99"/>
    <w:semiHidden/>
    <w:unhideWhenUsed/>
    <w:rsid w:val="00BB0699"/>
  </w:style>
  <w:style w:type="numbering" w:customStyle="1" w:styleId="2130">
    <w:name w:val="Нет списка213"/>
    <w:next w:val="a2"/>
    <w:uiPriority w:val="99"/>
    <w:semiHidden/>
    <w:unhideWhenUsed/>
    <w:rsid w:val="00BB0699"/>
  </w:style>
  <w:style w:type="numbering" w:customStyle="1" w:styleId="431">
    <w:name w:val="Нет списка43"/>
    <w:next w:val="a2"/>
    <w:uiPriority w:val="99"/>
    <w:semiHidden/>
    <w:unhideWhenUsed/>
    <w:rsid w:val="00BB0699"/>
  </w:style>
  <w:style w:type="numbering" w:customStyle="1" w:styleId="133">
    <w:name w:val="Нет списка133"/>
    <w:next w:val="a2"/>
    <w:uiPriority w:val="99"/>
    <w:semiHidden/>
    <w:unhideWhenUsed/>
    <w:rsid w:val="00BB0699"/>
  </w:style>
  <w:style w:type="numbering" w:customStyle="1" w:styleId="223">
    <w:name w:val="Нет списка223"/>
    <w:next w:val="a2"/>
    <w:uiPriority w:val="99"/>
    <w:semiHidden/>
    <w:unhideWhenUsed/>
    <w:rsid w:val="00BB0699"/>
  </w:style>
  <w:style w:type="numbering" w:customStyle="1" w:styleId="531">
    <w:name w:val="Нет списка53"/>
    <w:next w:val="a2"/>
    <w:uiPriority w:val="99"/>
    <w:semiHidden/>
    <w:unhideWhenUsed/>
    <w:rsid w:val="00BB0699"/>
  </w:style>
  <w:style w:type="numbering" w:customStyle="1" w:styleId="143">
    <w:name w:val="Нет списка143"/>
    <w:next w:val="a2"/>
    <w:uiPriority w:val="99"/>
    <w:semiHidden/>
    <w:unhideWhenUsed/>
    <w:rsid w:val="00BB0699"/>
  </w:style>
  <w:style w:type="numbering" w:customStyle="1" w:styleId="233">
    <w:name w:val="Нет списка233"/>
    <w:next w:val="a2"/>
    <w:uiPriority w:val="99"/>
    <w:semiHidden/>
    <w:unhideWhenUsed/>
    <w:rsid w:val="00BB0699"/>
  </w:style>
  <w:style w:type="paragraph" w:customStyle="1" w:styleId="font9">
    <w:name w:val="font9"/>
    <w:basedOn w:val="a"/>
    <w:rsid w:val="00BB0699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BB0699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BB0699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BB06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BB0699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BB0699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BB0699"/>
  </w:style>
  <w:style w:type="numbering" w:customStyle="1" w:styleId="191">
    <w:name w:val="Нет списка19"/>
    <w:next w:val="a2"/>
    <w:uiPriority w:val="99"/>
    <w:semiHidden/>
    <w:unhideWhenUsed/>
    <w:rsid w:val="00BB0699"/>
  </w:style>
  <w:style w:type="numbering" w:customStyle="1" w:styleId="270">
    <w:name w:val="Нет списка27"/>
    <w:next w:val="a2"/>
    <w:uiPriority w:val="99"/>
    <w:semiHidden/>
    <w:unhideWhenUsed/>
    <w:rsid w:val="00BB0699"/>
  </w:style>
  <w:style w:type="table" w:customStyle="1" w:styleId="161">
    <w:name w:val="Сетка таблицы16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rsid w:val="00BB0699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BB06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BB0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BB06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BB0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B0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B0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BB0699"/>
  </w:style>
  <w:style w:type="numbering" w:customStyle="1" w:styleId="1100">
    <w:name w:val="Нет списка110"/>
    <w:next w:val="a2"/>
    <w:uiPriority w:val="99"/>
    <w:semiHidden/>
    <w:unhideWhenUsed/>
    <w:rsid w:val="00BB0699"/>
  </w:style>
  <w:style w:type="numbering" w:customStyle="1" w:styleId="280">
    <w:name w:val="Нет списка28"/>
    <w:next w:val="a2"/>
    <w:uiPriority w:val="99"/>
    <w:semiHidden/>
    <w:unhideWhenUsed/>
    <w:rsid w:val="00BB0699"/>
  </w:style>
  <w:style w:type="table" w:customStyle="1" w:styleId="171">
    <w:name w:val="Сетка таблицы17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BB0699"/>
  </w:style>
  <w:style w:type="numbering" w:customStyle="1" w:styleId="115">
    <w:name w:val="Нет списка115"/>
    <w:next w:val="a2"/>
    <w:uiPriority w:val="99"/>
    <w:semiHidden/>
    <w:unhideWhenUsed/>
    <w:rsid w:val="00BB0699"/>
  </w:style>
  <w:style w:type="numbering" w:customStyle="1" w:styleId="2100">
    <w:name w:val="Нет списка210"/>
    <w:next w:val="a2"/>
    <w:uiPriority w:val="99"/>
    <w:semiHidden/>
    <w:unhideWhenUsed/>
    <w:rsid w:val="00BB0699"/>
  </w:style>
  <w:style w:type="table" w:customStyle="1" w:styleId="182">
    <w:name w:val="Сетка таблицы1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B0699"/>
  </w:style>
  <w:style w:type="numbering" w:customStyle="1" w:styleId="340">
    <w:name w:val="Нет списка34"/>
    <w:next w:val="a2"/>
    <w:uiPriority w:val="99"/>
    <w:semiHidden/>
    <w:unhideWhenUsed/>
    <w:rsid w:val="00BB0699"/>
  </w:style>
  <w:style w:type="numbering" w:customStyle="1" w:styleId="116">
    <w:name w:val="Нет списка116"/>
    <w:next w:val="a2"/>
    <w:uiPriority w:val="99"/>
    <w:semiHidden/>
    <w:unhideWhenUsed/>
    <w:rsid w:val="00BB0699"/>
  </w:style>
  <w:style w:type="table" w:customStyle="1" w:styleId="192">
    <w:name w:val="Сетка таблицы19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BB0699"/>
  </w:style>
  <w:style w:type="numbering" w:customStyle="1" w:styleId="224">
    <w:name w:val="Стиль22"/>
    <w:rsid w:val="00BB0699"/>
  </w:style>
  <w:style w:type="numbering" w:customStyle="1" w:styleId="322">
    <w:name w:val="Стиль32"/>
    <w:rsid w:val="00BB0699"/>
  </w:style>
  <w:style w:type="numbering" w:customStyle="1" w:styleId="117">
    <w:name w:val="Нет списка117"/>
    <w:next w:val="a2"/>
    <w:uiPriority w:val="99"/>
    <w:semiHidden/>
    <w:unhideWhenUsed/>
    <w:rsid w:val="00BB0699"/>
  </w:style>
  <w:style w:type="numbering" w:customStyle="1" w:styleId="2140">
    <w:name w:val="Нет списка214"/>
    <w:next w:val="a2"/>
    <w:uiPriority w:val="99"/>
    <w:semiHidden/>
    <w:unhideWhenUsed/>
    <w:rsid w:val="00BB0699"/>
  </w:style>
  <w:style w:type="numbering" w:customStyle="1" w:styleId="350">
    <w:name w:val="Нет списка35"/>
    <w:next w:val="a2"/>
    <w:uiPriority w:val="99"/>
    <w:semiHidden/>
    <w:unhideWhenUsed/>
    <w:rsid w:val="00BB0699"/>
  </w:style>
  <w:style w:type="numbering" w:customStyle="1" w:styleId="1240">
    <w:name w:val="Нет списка124"/>
    <w:next w:val="a2"/>
    <w:uiPriority w:val="99"/>
    <w:semiHidden/>
    <w:unhideWhenUsed/>
    <w:rsid w:val="00BB0699"/>
  </w:style>
  <w:style w:type="numbering" w:customStyle="1" w:styleId="215">
    <w:name w:val="Нет списка215"/>
    <w:next w:val="a2"/>
    <w:uiPriority w:val="99"/>
    <w:semiHidden/>
    <w:unhideWhenUsed/>
    <w:rsid w:val="00BB0699"/>
  </w:style>
  <w:style w:type="numbering" w:customStyle="1" w:styleId="440">
    <w:name w:val="Нет списка44"/>
    <w:next w:val="a2"/>
    <w:uiPriority w:val="99"/>
    <w:semiHidden/>
    <w:unhideWhenUsed/>
    <w:rsid w:val="00BB0699"/>
  </w:style>
  <w:style w:type="numbering" w:customStyle="1" w:styleId="134">
    <w:name w:val="Нет списка134"/>
    <w:next w:val="a2"/>
    <w:uiPriority w:val="99"/>
    <w:semiHidden/>
    <w:unhideWhenUsed/>
    <w:rsid w:val="00BB0699"/>
  </w:style>
  <w:style w:type="numbering" w:customStyle="1" w:styleId="2240">
    <w:name w:val="Нет списка224"/>
    <w:next w:val="a2"/>
    <w:uiPriority w:val="99"/>
    <w:semiHidden/>
    <w:unhideWhenUsed/>
    <w:rsid w:val="00BB0699"/>
  </w:style>
  <w:style w:type="numbering" w:customStyle="1" w:styleId="54">
    <w:name w:val="Нет списка54"/>
    <w:next w:val="a2"/>
    <w:uiPriority w:val="99"/>
    <w:semiHidden/>
    <w:unhideWhenUsed/>
    <w:rsid w:val="00BB0699"/>
  </w:style>
  <w:style w:type="numbering" w:customStyle="1" w:styleId="144">
    <w:name w:val="Нет списка144"/>
    <w:next w:val="a2"/>
    <w:uiPriority w:val="99"/>
    <w:semiHidden/>
    <w:unhideWhenUsed/>
    <w:rsid w:val="00BB0699"/>
  </w:style>
  <w:style w:type="numbering" w:customStyle="1" w:styleId="234">
    <w:name w:val="Нет списка234"/>
    <w:next w:val="a2"/>
    <w:uiPriority w:val="99"/>
    <w:semiHidden/>
    <w:unhideWhenUsed/>
    <w:rsid w:val="00BB0699"/>
  </w:style>
  <w:style w:type="paragraph" w:styleId="affff7">
    <w:name w:val="Document Map"/>
    <w:basedOn w:val="a"/>
    <w:link w:val="affff8"/>
    <w:uiPriority w:val="99"/>
    <w:semiHidden/>
    <w:unhideWhenUsed/>
    <w:rsid w:val="00BB0699"/>
    <w:rPr>
      <w:rFonts w:ascii="Tahoma" w:eastAsia="Calibri" w:hAnsi="Tahoma"/>
      <w:sz w:val="16"/>
      <w:szCs w:val="16"/>
      <w:lang w:eastAsia="en-US"/>
    </w:rPr>
  </w:style>
  <w:style w:type="character" w:customStyle="1" w:styleId="affff8">
    <w:name w:val="Схема документа Знак"/>
    <w:link w:val="affff7"/>
    <w:uiPriority w:val="99"/>
    <w:semiHidden/>
    <w:rsid w:val="00BB0699"/>
    <w:rPr>
      <w:rFonts w:ascii="Tahoma" w:eastAsia="Calibri" w:hAnsi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BB0699"/>
  </w:style>
  <w:style w:type="numbering" w:customStyle="1" w:styleId="118">
    <w:name w:val="Нет списка118"/>
    <w:next w:val="a2"/>
    <w:uiPriority w:val="99"/>
    <w:semiHidden/>
    <w:unhideWhenUsed/>
    <w:rsid w:val="00BB0699"/>
  </w:style>
  <w:style w:type="table" w:customStyle="1" w:styleId="201">
    <w:name w:val="Сетка таблицы2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BB0699"/>
  </w:style>
  <w:style w:type="numbering" w:customStyle="1" w:styleId="216">
    <w:name w:val="Нет списка216"/>
    <w:next w:val="a2"/>
    <w:uiPriority w:val="99"/>
    <w:semiHidden/>
    <w:unhideWhenUsed/>
    <w:rsid w:val="00BB0699"/>
  </w:style>
  <w:style w:type="numbering" w:customStyle="1" w:styleId="370">
    <w:name w:val="Нет списка37"/>
    <w:next w:val="a2"/>
    <w:uiPriority w:val="99"/>
    <w:semiHidden/>
    <w:unhideWhenUsed/>
    <w:rsid w:val="00BB0699"/>
  </w:style>
  <w:style w:type="numbering" w:customStyle="1" w:styleId="125">
    <w:name w:val="Нет списка125"/>
    <w:next w:val="a2"/>
    <w:uiPriority w:val="99"/>
    <w:semiHidden/>
    <w:unhideWhenUsed/>
    <w:rsid w:val="00BB0699"/>
  </w:style>
  <w:style w:type="numbering" w:customStyle="1" w:styleId="217">
    <w:name w:val="Нет списка217"/>
    <w:next w:val="a2"/>
    <w:uiPriority w:val="99"/>
    <w:semiHidden/>
    <w:unhideWhenUsed/>
    <w:rsid w:val="00BB0699"/>
  </w:style>
  <w:style w:type="numbering" w:customStyle="1" w:styleId="450">
    <w:name w:val="Нет списка45"/>
    <w:next w:val="a2"/>
    <w:uiPriority w:val="99"/>
    <w:semiHidden/>
    <w:unhideWhenUsed/>
    <w:rsid w:val="00BB0699"/>
  </w:style>
  <w:style w:type="numbering" w:customStyle="1" w:styleId="135">
    <w:name w:val="Нет списка135"/>
    <w:next w:val="a2"/>
    <w:uiPriority w:val="99"/>
    <w:semiHidden/>
    <w:unhideWhenUsed/>
    <w:rsid w:val="00BB0699"/>
  </w:style>
  <w:style w:type="numbering" w:customStyle="1" w:styleId="225">
    <w:name w:val="Нет списка225"/>
    <w:next w:val="a2"/>
    <w:uiPriority w:val="99"/>
    <w:semiHidden/>
    <w:unhideWhenUsed/>
    <w:rsid w:val="00BB0699"/>
  </w:style>
  <w:style w:type="numbering" w:customStyle="1" w:styleId="55">
    <w:name w:val="Нет списка55"/>
    <w:next w:val="a2"/>
    <w:uiPriority w:val="99"/>
    <w:semiHidden/>
    <w:unhideWhenUsed/>
    <w:rsid w:val="00BB0699"/>
  </w:style>
  <w:style w:type="numbering" w:customStyle="1" w:styleId="145">
    <w:name w:val="Нет списка145"/>
    <w:next w:val="a2"/>
    <w:uiPriority w:val="99"/>
    <w:semiHidden/>
    <w:unhideWhenUsed/>
    <w:rsid w:val="00BB0699"/>
  </w:style>
  <w:style w:type="numbering" w:customStyle="1" w:styleId="235">
    <w:name w:val="Нет списка235"/>
    <w:next w:val="a2"/>
    <w:uiPriority w:val="99"/>
    <w:semiHidden/>
    <w:unhideWhenUsed/>
    <w:rsid w:val="00BB0699"/>
  </w:style>
  <w:style w:type="paragraph" w:customStyle="1" w:styleId="formattext">
    <w:name w:val="formattext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sid w:val="00BB0699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BB0699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9">
    <w:name w:val="ПОДЗАГОЛОВОК"/>
    <w:basedOn w:val="20"/>
    <w:link w:val="affffa"/>
    <w:qFormat/>
    <w:rsid w:val="00BB0699"/>
    <w:pPr>
      <w:keepLines/>
      <w:jc w:val="center"/>
    </w:pPr>
    <w:rPr>
      <w:rFonts w:ascii="Arial" w:hAnsi="Arial"/>
      <w:bCs/>
      <w:sz w:val="24"/>
      <w:szCs w:val="24"/>
    </w:rPr>
  </w:style>
  <w:style w:type="character" w:customStyle="1" w:styleId="affffa">
    <w:name w:val="ПОДЗАГОЛОВОК Знак"/>
    <w:link w:val="affff9"/>
    <w:rsid w:val="00BB0699"/>
    <w:rPr>
      <w:rFonts w:ascii="Arial" w:hAnsi="Arial"/>
      <w:bCs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BB0699"/>
    <w:rPr>
      <w:sz w:val="28"/>
    </w:rPr>
  </w:style>
  <w:style w:type="numbering" w:customStyle="1" w:styleId="380">
    <w:name w:val="Нет списка38"/>
    <w:next w:val="a2"/>
    <w:uiPriority w:val="99"/>
    <w:semiHidden/>
    <w:unhideWhenUsed/>
    <w:rsid w:val="007D4096"/>
  </w:style>
  <w:style w:type="numbering" w:customStyle="1" w:styleId="1200">
    <w:name w:val="Нет списка120"/>
    <w:next w:val="a2"/>
    <w:uiPriority w:val="99"/>
    <w:semiHidden/>
    <w:unhideWhenUsed/>
    <w:rsid w:val="007D4096"/>
  </w:style>
  <w:style w:type="numbering" w:customStyle="1" w:styleId="236">
    <w:name w:val="Стиль23"/>
    <w:rsid w:val="007D4096"/>
  </w:style>
  <w:style w:type="numbering" w:customStyle="1" w:styleId="332">
    <w:name w:val="Стиль33"/>
    <w:rsid w:val="007D4096"/>
  </w:style>
  <w:style w:type="numbering" w:customStyle="1" w:styleId="1110">
    <w:name w:val="Нет списка1110"/>
    <w:next w:val="a2"/>
    <w:uiPriority w:val="99"/>
    <w:semiHidden/>
    <w:unhideWhenUsed/>
    <w:rsid w:val="007D4096"/>
  </w:style>
  <w:style w:type="numbering" w:customStyle="1" w:styleId="1112">
    <w:name w:val="Нет списка1112"/>
    <w:next w:val="a2"/>
    <w:uiPriority w:val="99"/>
    <w:semiHidden/>
    <w:unhideWhenUsed/>
    <w:rsid w:val="007D4096"/>
  </w:style>
  <w:style w:type="numbering" w:customStyle="1" w:styleId="218">
    <w:name w:val="Нет списка218"/>
    <w:next w:val="a2"/>
    <w:uiPriority w:val="99"/>
    <w:semiHidden/>
    <w:unhideWhenUsed/>
    <w:rsid w:val="007D4096"/>
  </w:style>
  <w:style w:type="numbering" w:customStyle="1" w:styleId="390">
    <w:name w:val="Нет списка39"/>
    <w:next w:val="a2"/>
    <w:uiPriority w:val="99"/>
    <w:semiHidden/>
    <w:unhideWhenUsed/>
    <w:rsid w:val="007D4096"/>
  </w:style>
  <w:style w:type="numbering" w:customStyle="1" w:styleId="126">
    <w:name w:val="Нет списка126"/>
    <w:next w:val="a2"/>
    <w:uiPriority w:val="99"/>
    <w:semiHidden/>
    <w:unhideWhenUsed/>
    <w:rsid w:val="007D4096"/>
  </w:style>
  <w:style w:type="numbering" w:customStyle="1" w:styleId="219">
    <w:name w:val="Нет списка219"/>
    <w:next w:val="a2"/>
    <w:uiPriority w:val="99"/>
    <w:semiHidden/>
    <w:unhideWhenUsed/>
    <w:rsid w:val="007D4096"/>
  </w:style>
  <w:style w:type="numbering" w:customStyle="1" w:styleId="460">
    <w:name w:val="Нет списка46"/>
    <w:next w:val="a2"/>
    <w:uiPriority w:val="99"/>
    <w:semiHidden/>
    <w:unhideWhenUsed/>
    <w:rsid w:val="007D4096"/>
  </w:style>
  <w:style w:type="numbering" w:customStyle="1" w:styleId="136">
    <w:name w:val="Нет списка136"/>
    <w:next w:val="a2"/>
    <w:uiPriority w:val="99"/>
    <w:semiHidden/>
    <w:unhideWhenUsed/>
    <w:rsid w:val="007D4096"/>
  </w:style>
  <w:style w:type="numbering" w:customStyle="1" w:styleId="226">
    <w:name w:val="Нет списка226"/>
    <w:next w:val="a2"/>
    <w:uiPriority w:val="99"/>
    <w:semiHidden/>
    <w:unhideWhenUsed/>
    <w:rsid w:val="007D4096"/>
  </w:style>
  <w:style w:type="numbering" w:customStyle="1" w:styleId="560">
    <w:name w:val="Нет списка56"/>
    <w:next w:val="a2"/>
    <w:uiPriority w:val="99"/>
    <w:semiHidden/>
    <w:unhideWhenUsed/>
    <w:rsid w:val="007D4096"/>
  </w:style>
  <w:style w:type="numbering" w:customStyle="1" w:styleId="146">
    <w:name w:val="Нет списка146"/>
    <w:next w:val="a2"/>
    <w:uiPriority w:val="99"/>
    <w:semiHidden/>
    <w:unhideWhenUsed/>
    <w:rsid w:val="007D4096"/>
  </w:style>
  <w:style w:type="numbering" w:customStyle="1" w:styleId="2360">
    <w:name w:val="Нет списка236"/>
    <w:next w:val="a2"/>
    <w:uiPriority w:val="99"/>
    <w:semiHidden/>
    <w:unhideWhenUsed/>
    <w:rsid w:val="007D4096"/>
  </w:style>
  <w:style w:type="numbering" w:customStyle="1" w:styleId="611">
    <w:name w:val="Нет списка61"/>
    <w:next w:val="a2"/>
    <w:uiPriority w:val="99"/>
    <w:semiHidden/>
    <w:unhideWhenUsed/>
    <w:rsid w:val="007D4096"/>
  </w:style>
  <w:style w:type="numbering" w:customStyle="1" w:styleId="1510">
    <w:name w:val="Нет списка151"/>
    <w:next w:val="a2"/>
    <w:uiPriority w:val="99"/>
    <w:semiHidden/>
    <w:unhideWhenUsed/>
    <w:rsid w:val="007D4096"/>
  </w:style>
  <w:style w:type="numbering" w:customStyle="1" w:styleId="1121">
    <w:name w:val="Нет списка1121"/>
    <w:next w:val="a2"/>
    <w:uiPriority w:val="99"/>
    <w:semiHidden/>
    <w:unhideWhenUsed/>
    <w:rsid w:val="007D4096"/>
  </w:style>
  <w:style w:type="numbering" w:customStyle="1" w:styleId="2410">
    <w:name w:val="Нет списка241"/>
    <w:next w:val="a2"/>
    <w:uiPriority w:val="99"/>
    <w:semiHidden/>
    <w:unhideWhenUsed/>
    <w:rsid w:val="007D4096"/>
  </w:style>
  <w:style w:type="numbering" w:customStyle="1" w:styleId="3110">
    <w:name w:val="Нет списка311"/>
    <w:next w:val="a2"/>
    <w:uiPriority w:val="99"/>
    <w:semiHidden/>
    <w:unhideWhenUsed/>
    <w:rsid w:val="007D4096"/>
  </w:style>
  <w:style w:type="numbering" w:customStyle="1" w:styleId="1212">
    <w:name w:val="Нет списка1212"/>
    <w:next w:val="a2"/>
    <w:uiPriority w:val="99"/>
    <w:semiHidden/>
    <w:unhideWhenUsed/>
    <w:rsid w:val="007D4096"/>
  </w:style>
  <w:style w:type="numbering" w:customStyle="1" w:styleId="2112">
    <w:name w:val="Нет списка2112"/>
    <w:next w:val="a2"/>
    <w:uiPriority w:val="99"/>
    <w:semiHidden/>
    <w:unhideWhenUsed/>
    <w:rsid w:val="007D4096"/>
  </w:style>
  <w:style w:type="numbering" w:customStyle="1" w:styleId="4110">
    <w:name w:val="Нет списка411"/>
    <w:next w:val="a2"/>
    <w:uiPriority w:val="99"/>
    <w:semiHidden/>
    <w:unhideWhenUsed/>
    <w:rsid w:val="007D4096"/>
  </w:style>
  <w:style w:type="numbering" w:customStyle="1" w:styleId="1311">
    <w:name w:val="Нет списка1311"/>
    <w:next w:val="a2"/>
    <w:uiPriority w:val="99"/>
    <w:semiHidden/>
    <w:unhideWhenUsed/>
    <w:rsid w:val="007D4096"/>
  </w:style>
  <w:style w:type="numbering" w:customStyle="1" w:styleId="2211">
    <w:name w:val="Нет списка2211"/>
    <w:next w:val="a2"/>
    <w:uiPriority w:val="99"/>
    <w:semiHidden/>
    <w:unhideWhenUsed/>
    <w:rsid w:val="007D4096"/>
  </w:style>
  <w:style w:type="numbering" w:customStyle="1" w:styleId="5110">
    <w:name w:val="Нет списка511"/>
    <w:next w:val="a2"/>
    <w:uiPriority w:val="99"/>
    <w:semiHidden/>
    <w:unhideWhenUsed/>
    <w:rsid w:val="007D4096"/>
  </w:style>
  <w:style w:type="numbering" w:customStyle="1" w:styleId="1411">
    <w:name w:val="Нет списка1411"/>
    <w:next w:val="a2"/>
    <w:uiPriority w:val="99"/>
    <w:semiHidden/>
    <w:unhideWhenUsed/>
    <w:rsid w:val="007D4096"/>
  </w:style>
  <w:style w:type="numbering" w:customStyle="1" w:styleId="2311">
    <w:name w:val="Нет списка2311"/>
    <w:next w:val="a2"/>
    <w:uiPriority w:val="99"/>
    <w:semiHidden/>
    <w:unhideWhenUsed/>
    <w:rsid w:val="007D4096"/>
  </w:style>
  <w:style w:type="numbering" w:customStyle="1" w:styleId="711">
    <w:name w:val="Нет списка71"/>
    <w:next w:val="a2"/>
    <w:uiPriority w:val="99"/>
    <w:semiHidden/>
    <w:unhideWhenUsed/>
    <w:rsid w:val="007D4096"/>
  </w:style>
  <w:style w:type="numbering" w:customStyle="1" w:styleId="1610">
    <w:name w:val="Нет списка161"/>
    <w:next w:val="a2"/>
    <w:uiPriority w:val="99"/>
    <w:semiHidden/>
    <w:unhideWhenUsed/>
    <w:rsid w:val="007D4096"/>
  </w:style>
  <w:style w:type="numbering" w:customStyle="1" w:styleId="1113">
    <w:name w:val="Стиль111"/>
    <w:rsid w:val="007D4096"/>
  </w:style>
  <w:style w:type="numbering" w:customStyle="1" w:styleId="2113">
    <w:name w:val="Стиль211"/>
    <w:rsid w:val="007D4096"/>
  </w:style>
  <w:style w:type="numbering" w:customStyle="1" w:styleId="3111">
    <w:name w:val="Стиль311"/>
    <w:rsid w:val="007D4096"/>
  </w:style>
  <w:style w:type="numbering" w:customStyle="1" w:styleId="1131">
    <w:name w:val="Нет списка1131"/>
    <w:next w:val="a2"/>
    <w:uiPriority w:val="99"/>
    <w:semiHidden/>
    <w:unhideWhenUsed/>
    <w:rsid w:val="007D4096"/>
  </w:style>
  <w:style w:type="numbering" w:customStyle="1" w:styleId="2510">
    <w:name w:val="Нет списка251"/>
    <w:next w:val="a2"/>
    <w:uiPriority w:val="99"/>
    <w:semiHidden/>
    <w:unhideWhenUsed/>
    <w:rsid w:val="007D4096"/>
  </w:style>
  <w:style w:type="numbering" w:customStyle="1" w:styleId="3210">
    <w:name w:val="Нет списка321"/>
    <w:next w:val="a2"/>
    <w:uiPriority w:val="99"/>
    <w:semiHidden/>
    <w:unhideWhenUsed/>
    <w:rsid w:val="007D4096"/>
  </w:style>
  <w:style w:type="numbering" w:customStyle="1" w:styleId="1221">
    <w:name w:val="Нет списка1221"/>
    <w:next w:val="a2"/>
    <w:uiPriority w:val="99"/>
    <w:semiHidden/>
    <w:unhideWhenUsed/>
    <w:rsid w:val="007D4096"/>
  </w:style>
  <w:style w:type="numbering" w:customStyle="1" w:styleId="2121">
    <w:name w:val="Нет списка2121"/>
    <w:next w:val="a2"/>
    <w:uiPriority w:val="99"/>
    <w:semiHidden/>
    <w:unhideWhenUsed/>
    <w:rsid w:val="007D4096"/>
  </w:style>
  <w:style w:type="numbering" w:customStyle="1" w:styleId="4210">
    <w:name w:val="Нет списка421"/>
    <w:next w:val="a2"/>
    <w:uiPriority w:val="99"/>
    <w:semiHidden/>
    <w:unhideWhenUsed/>
    <w:rsid w:val="007D4096"/>
  </w:style>
  <w:style w:type="numbering" w:customStyle="1" w:styleId="1321">
    <w:name w:val="Нет списка1321"/>
    <w:next w:val="a2"/>
    <w:uiPriority w:val="99"/>
    <w:semiHidden/>
    <w:unhideWhenUsed/>
    <w:rsid w:val="007D4096"/>
  </w:style>
  <w:style w:type="numbering" w:customStyle="1" w:styleId="2221">
    <w:name w:val="Нет списка2221"/>
    <w:next w:val="a2"/>
    <w:uiPriority w:val="99"/>
    <w:semiHidden/>
    <w:unhideWhenUsed/>
    <w:rsid w:val="007D4096"/>
  </w:style>
  <w:style w:type="numbering" w:customStyle="1" w:styleId="5210">
    <w:name w:val="Нет списка521"/>
    <w:next w:val="a2"/>
    <w:uiPriority w:val="99"/>
    <w:semiHidden/>
    <w:unhideWhenUsed/>
    <w:rsid w:val="007D4096"/>
  </w:style>
  <w:style w:type="numbering" w:customStyle="1" w:styleId="1421">
    <w:name w:val="Нет списка1421"/>
    <w:next w:val="a2"/>
    <w:uiPriority w:val="99"/>
    <w:semiHidden/>
    <w:unhideWhenUsed/>
    <w:rsid w:val="007D4096"/>
  </w:style>
  <w:style w:type="numbering" w:customStyle="1" w:styleId="2321">
    <w:name w:val="Нет списка2321"/>
    <w:next w:val="a2"/>
    <w:uiPriority w:val="99"/>
    <w:semiHidden/>
    <w:unhideWhenUsed/>
    <w:rsid w:val="007D4096"/>
  </w:style>
  <w:style w:type="numbering" w:customStyle="1" w:styleId="810">
    <w:name w:val="Нет списка81"/>
    <w:next w:val="a2"/>
    <w:uiPriority w:val="99"/>
    <w:semiHidden/>
    <w:unhideWhenUsed/>
    <w:rsid w:val="007D4096"/>
  </w:style>
  <w:style w:type="numbering" w:customStyle="1" w:styleId="1710">
    <w:name w:val="Нет списка171"/>
    <w:next w:val="a2"/>
    <w:uiPriority w:val="99"/>
    <w:semiHidden/>
    <w:unhideWhenUsed/>
    <w:rsid w:val="007D4096"/>
  </w:style>
  <w:style w:type="numbering" w:customStyle="1" w:styleId="910">
    <w:name w:val="Нет списка91"/>
    <w:next w:val="a2"/>
    <w:uiPriority w:val="99"/>
    <w:semiHidden/>
    <w:unhideWhenUsed/>
    <w:rsid w:val="007D4096"/>
  </w:style>
  <w:style w:type="numbering" w:customStyle="1" w:styleId="1810">
    <w:name w:val="Нет списка181"/>
    <w:next w:val="a2"/>
    <w:uiPriority w:val="99"/>
    <w:semiHidden/>
    <w:unhideWhenUsed/>
    <w:rsid w:val="007D4096"/>
  </w:style>
  <w:style w:type="numbering" w:customStyle="1" w:styleId="1141">
    <w:name w:val="Нет списка1141"/>
    <w:next w:val="a2"/>
    <w:uiPriority w:val="99"/>
    <w:semiHidden/>
    <w:unhideWhenUsed/>
    <w:rsid w:val="007D4096"/>
  </w:style>
  <w:style w:type="numbering" w:customStyle="1" w:styleId="2610">
    <w:name w:val="Нет списка261"/>
    <w:next w:val="a2"/>
    <w:uiPriority w:val="99"/>
    <w:semiHidden/>
    <w:unhideWhenUsed/>
    <w:rsid w:val="007D4096"/>
  </w:style>
  <w:style w:type="numbering" w:customStyle="1" w:styleId="3310">
    <w:name w:val="Нет списка331"/>
    <w:next w:val="a2"/>
    <w:uiPriority w:val="99"/>
    <w:semiHidden/>
    <w:unhideWhenUsed/>
    <w:rsid w:val="007D4096"/>
  </w:style>
  <w:style w:type="numbering" w:customStyle="1" w:styleId="1231">
    <w:name w:val="Нет списка1231"/>
    <w:next w:val="a2"/>
    <w:uiPriority w:val="99"/>
    <w:semiHidden/>
    <w:unhideWhenUsed/>
    <w:rsid w:val="007D4096"/>
  </w:style>
  <w:style w:type="numbering" w:customStyle="1" w:styleId="2131">
    <w:name w:val="Нет списка2131"/>
    <w:next w:val="a2"/>
    <w:uiPriority w:val="99"/>
    <w:semiHidden/>
    <w:unhideWhenUsed/>
    <w:rsid w:val="007D4096"/>
  </w:style>
  <w:style w:type="numbering" w:customStyle="1" w:styleId="4310">
    <w:name w:val="Нет списка431"/>
    <w:next w:val="a2"/>
    <w:uiPriority w:val="99"/>
    <w:semiHidden/>
    <w:unhideWhenUsed/>
    <w:rsid w:val="007D4096"/>
  </w:style>
  <w:style w:type="numbering" w:customStyle="1" w:styleId="1331">
    <w:name w:val="Нет списка1331"/>
    <w:next w:val="a2"/>
    <w:uiPriority w:val="99"/>
    <w:semiHidden/>
    <w:unhideWhenUsed/>
    <w:rsid w:val="007D4096"/>
  </w:style>
  <w:style w:type="numbering" w:customStyle="1" w:styleId="2231">
    <w:name w:val="Нет списка2231"/>
    <w:next w:val="a2"/>
    <w:uiPriority w:val="99"/>
    <w:semiHidden/>
    <w:unhideWhenUsed/>
    <w:rsid w:val="007D4096"/>
  </w:style>
  <w:style w:type="numbering" w:customStyle="1" w:styleId="5310">
    <w:name w:val="Нет списка531"/>
    <w:next w:val="a2"/>
    <w:uiPriority w:val="99"/>
    <w:semiHidden/>
    <w:unhideWhenUsed/>
    <w:rsid w:val="007D4096"/>
  </w:style>
  <w:style w:type="numbering" w:customStyle="1" w:styleId="1431">
    <w:name w:val="Нет списка1431"/>
    <w:next w:val="a2"/>
    <w:uiPriority w:val="99"/>
    <w:semiHidden/>
    <w:unhideWhenUsed/>
    <w:rsid w:val="007D4096"/>
  </w:style>
  <w:style w:type="numbering" w:customStyle="1" w:styleId="2331">
    <w:name w:val="Нет списка2331"/>
    <w:next w:val="a2"/>
    <w:uiPriority w:val="99"/>
    <w:semiHidden/>
    <w:unhideWhenUsed/>
    <w:rsid w:val="007D4096"/>
  </w:style>
  <w:style w:type="numbering" w:customStyle="1" w:styleId="1010">
    <w:name w:val="Нет списка101"/>
    <w:next w:val="a2"/>
    <w:uiPriority w:val="99"/>
    <w:semiHidden/>
    <w:unhideWhenUsed/>
    <w:rsid w:val="007D4096"/>
  </w:style>
  <w:style w:type="numbering" w:customStyle="1" w:styleId="1910">
    <w:name w:val="Нет списка191"/>
    <w:next w:val="a2"/>
    <w:uiPriority w:val="99"/>
    <w:semiHidden/>
    <w:unhideWhenUsed/>
    <w:rsid w:val="007D4096"/>
  </w:style>
  <w:style w:type="numbering" w:customStyle="1" w:styleId="271">
    <w:name w:val="Нет списка271"/>
    <w:next w:val="a2"/>
    <w:uiPriority w:val="99"/>
    <w:semiHidden/>
    <w:unhideWhenUsed/>
    <w:rsid w:val="007D4096"/>
  </w:style>
  <w:style w:type="numbering" w:customStyle="1" w:styleId="2010">
    <w:name w:val="Нет списка201"/>
    <w:next w:val="a2"/>
    <w:uiPriority w:val="99"/>
    <w:semiHidden/>
    <w:unhideWhenUsed/>
    <w:rsid w:val="007D4096"/>
  </w:style>
  <w:style w:type="numbering" w:customStyle="1" w:styleId="1101">
    <w:name w:val="Нет списка1101"/>
    <w:next w:val="a2"/>
    <w:uiPriority w:val="99"/>
    <w:semiHidden/>
    <w:unhideWhenUsed/>
    <w:rsid w:val="007D4096"/>
  </w:style>
  <w:style w:type="numbering" w:customStyle="1" w:styleId="281">
    <w:name w:val="Нет списка281"/>
    <w:next w:val="a2"/>
    <w:uiPriority w:val="99"/>
    <w:semiHidden/>
    <w:unhideWhenUsed/>
    <w:rsid w:val="007D4096"/>
  </w:style>
  <w:style w:type="numbering" w:customStyle="1" w:styleId="291">
    <w:name w:val="Нет списка291"/>
    <w:next w:val="a2"/>
    <w:uiPriority w:val="99"/>
    <w:semiHidden/>
    <w:unhideWhenUsed/>
    <w:rsid w:val="007D4096"/>
  </w:style>
  <w:style w:type="numbering" w:customStyle="1" w:styleId="1151">
    <w:name w:val="Нет списка1151"/>
    <w:next w:val="a2"/>
    <w:uiPriority w:val="99"/>
    <w:semiHidden/>
    <w:unhideWhenUsed/>
    <w:rsid w:val="007D4096"/>
  </w:style>
  <w:style w:type="numbering" w:customStyle="1" w:styleId="2101">
    <w:name w:val="Нет списка2101"/>
    <w:next w:val="a2"/>
    <w:uiPriority w:val="99"/>
    <w:semiHidden/>
    <w:unhideWhenUsed/>
    <w:rsid w:val="007D4096"/>
  </w:style>
  <w:style w:type="numbering" w:customStyle="1" w:styleId="301">
    <w:name w:val="Нет списка301"/>
    <w:next w:val="a2"/>
    <w:uiPriority w:val="99"/>
    <w:semiHidden/>
    <w:unhideWhenUsed/>
    <w:rsid w:val="007D4096"/>
  </w:style>
  <w:style w:type="numbering" w:customStyle="1" w:styleId="341">
    <w:name w:val="Нет списка341"/>
    <w:next w:val="a2"/>
    <w:uiPriority w:val="99"/>
    <w:semiHidden/>
    <w:unhideWhenUsed/>
    <w:rsid w:val="007D4096"/>
  </w:style>
  <w:style w:type="numbering" w:customStyle="1" w:styleId="1161">
    <w:name w:val="Нет списка1161"/>
    <w:next w:val="a2"/>
    <w:uiPriority w:val="99"/>
    <w:semiHidden/>
    <w:unhideWhenUsed/>
    <w:rsid w:val="007D4096"/>
  </w:style>
  <w:style w:type="numbering" w:customStyle="1" w:styleId="1210">
    <w:name w:val="Стиль121"/>
    <w:rsid w:val="007D4096"/>
  </w:style>
  <w:style w:type="numbering" w:customStyle="1" w:styleId="2212">
    <w:name w:val="Стиль221"/>
    <w:rsid w:val="007D4096"/>
  </w:style>
  <w:style w:type="numbering" w:customStyle="1" w:styleId="3211">
    <w:name w:val="Стиль321"/>
    <w:rsid w:val="007D4096"/>
  </w:style>
  <w:style w:type="numbering" w:customStyle="1" w:styleId="1171">
    <w:name w:val="Нет списка1171"/>
    <w:next w:val="a2"/>
    <w:uiPriority w:val="99"/>
    <w:semiHidden/>
    <w:unhideWhenUsed/>
    <w:rsid w:val="007D4096"/>
  </w:style>
  <w:style w:type="numbering" w:customStyle="1" w:styleId="2141">
    <w:name w:val="Нет списка2141"/>
    <w:next w:val="a2"/>
    <w:uiPriority w:val="99"/>
    <w:semiHidden/>
    <w:unhideWhenUsed/>
    <w:rsid w:val="007D4096"/>
  </w:style>
  <w:style w:type="numbering" w:customStyle="1" w:styleId="351">
    <w:name w:val="Нет списка351"/>
    <w:next w:val="a2"/>
    <w:uiPriority w:val="99"/>
    <w:semiHidden/>
    <w:unhideWhenUsed/>
    <w:rsid w:val="007D4096"/>
  </w:style>
  <w:style w:type="numbering" w:customStyle="1" w:styleId="1241">
    <w:name w:val="Нет списка1241"/>
    <w:next w:val="a2"/>
    <w:uiPriority w:val="99"/>
    <w:semiHidden/>
    <w:unhideWhenUsed/>
    <w:rsid w:val="007D4096"/>
  </w:style>
  <w:style w:type="numbering" w:customStyle="1" w:styleId="2151">
    <w:name w:val="Нет списка2151"/>
    <w:next w:val="a2"/>
    <w:uiPriority w:val="99"/>
    <w:semiHidden/>
    <w:unhideWhenUsed/>
    <w:rsid w:val="007D4096"/>
  </w:style>
  <w:style w:type="numbering" w:customStyle="1" w:styleId="441">
    <w:name w:val="Нет списка441"/>
    <w:next w:val="a2"/>
    <w:uiPriority w:val="99"/>
    <w:semiHidden/>
    <w:unhideWhenUsed/>
    <w:rsid w:val="007D4096"/>
  </w:style>
  <w:style w:type="numbering" w:customStyle="1" w:styleId="1341">
    <w:name w:val="Нет списка1341"/>
    <w:next w:val="a2"/>
    <w:uiPriority w:val="99"/>
    <w:semiHidden/>
    <w:unhideWhenUsed/>
    <w:rsid w:val="007D4096"/>
  </w:style>
  <w:style w:type="numbering" w:customStyle="1" w:styleId="2241">
    <w:name w:val="Нет списка2241"/>
    <w:next w:val="a2"/>
    <w:uiPriority w:val="99"/>
    <w:semiHidden/>
    <w:unhideWhenUsed/>
    <w:rsid w:val="007D4096"/>
  </w:style>
  <w:style w:type="numbering" w:customStyle="1" w:styleId="541">
    <w:name w:val="Нет списка541"/>
    <w:next w:val="a2"/>
    <w:uiPriority w:val="99"/>
    <w:semiHidden/>
    <w:unhideWhenUsed/>
    <w:rsid w:val="007D4096"/>
  </w:style>
  <w:style w:type="numbering" w:customStyle="1" w:styleId="1441">
    <w:name w:val="Нет списка1441"/>
    <w:next w:val="a2"/>
    <w:uiPriority w:val="99"/>
    <w:semiHidden/>
    <w:unhideWhenUsed/>
    <w:rsid w:val="007D4096"/>
  </w:style>
  <w:style w:type="numbering" w:customStyle="1" w:styleId="2341">
    <w:name w:val="Нет списка2341"/>
    <w:next w:val="a2"/>
    <w:uiPriority w:val="99"/>
    <w:semiHidden/>
    <w:unhideWhenUsed/>
    <w:rsid w:val="007D4096"/>
  </w:style>
  <w:style w:type="numbering" w:customStyle="1" w:styleId="361">
    <w:name w:val="Нет списка361"/>
    <w:next w:val="a2"/>
    <w:uiPriority w:val="99"/>
    <w:semiHidden/>
    <w:unhideWhenUsed/>
    <w:rsid w:val="007D4096"/>
  </w:style>
  <w:style w:type="numbering" w:customStyle="1" w:styleId="1181">
    <w:name w:val="Нет списка1181"/>
    <w:next w:val="a2"/>
    <w:uiPriority w:val="99"/>
    <w:semiHidden/>
    <w:unhideWhenUsed/>
    <w:rsid w:val="007D4096"/>
  </w:style>
  <w:style w:type="numbering" w:customStyle="1" w:styleId="1191">
    <w:name w:val="Нет списка1191"/>
    <w:next w:val="a2"/>
    <w:uiPriority w:val="99"/>
    <w:semiHidden/>
    <w:unhideWhenUsed/>
    <w:rsid w:val="007D4096"/>
  </w:style>
  <w:style w:type="numbering" w:customStyle="1" w:styleId="2161">
    <w:name w:val="Нет списка2161"/>
    <w:next w:val="a2"/>
    <w:uiPriority w:val="99"/>
    <w:semiHidden/>
    <w:unhideWhenUsed/>
    <w:rsid w:val="007D4096"/>
  </w:style>
  <w:style w:type="numbering" w:customStyle="1" w:styleId="371">
    <w:name w:val="Нет списка371"/>
    <w:next w:val="a2"/>
    <w:uiPriority w:val="99"/>
    <w:semiHidden/>
    <w:unhideWhenUsed/>
    <w:rsid w:val="007D4096"/>
  </w:style>
  <w:style w:type="numbering" w:customStyle="1" w:styleId="1251">
    <w:name w:val="Нет списка1251"/>
    <w:next w:val="a2"/>
    <w:uiPriority w:val="99"/>
    <w:semiHidden/>
    <w:unhideWhenUsed/>
    <w:rsid w:val="007D4096"/>
  </w:style>
  <w:style w:type="numbering" w:customStyle="1" w:styleId="2171">
    <w:name w:val="Нет списка2171"/>
    <w:next w:val="a2"/>
    <w:uiPriority w:val="99"/>
    <w:semiHidden/>
    <w:unhideWhenUsed/>
    <w:rsid w:val="007D4096"/>
  </w:style>
  <w:style w:type="numbering" w:customStyle="1" w:styleId="451">
    <w:name w:val="Нет списка451"/>
    <w:next w:val="a2"/>
    <w:uiPriority w:val="99"/>
    <w:semiHidden/>
    <w:unhideWhenUsed/>
    <w:rsid w:val="007D4096"/>
  </w:style>
  <w:style w:type="numbering" w:customStyle="1" w:styleId="1351">
    <w:name w:val="Нет списка1351"/>
    <w:next w:val="a2"/>
    <w:uiPriority w:val="99"/>
    <w:semiHidden/>
    <w:unhideWhenUsed/>
    <w:rsid w:val="007D4096"/>
  </w:style>
  <w:style w:type="numbering" w:customStyle="1" w:styleId="2251">
    <w:name w:val="Нет списка2251"/>
    <w:next w:val="a2"/>
    <w:uiPriority w:val="99"/>
    <w:semiHidden/>
    <w:unhideWhenUsed/>
    <w:rsid w:val="007D4096"/>
  </w:style>
  <w:style w:type="numbering" w:customStyle="1" w:styleId="551">
    <w:name w:val="Нет списка551"/>
    <w:next w:val="a2"/>
    <w:uiPriority w:val="99"/>
    <w:semiHidden/>
    <w:unhideWhenUsed/>
    <w:rsid w:val="007D4096"/>
  </w:style>
  <w:style w:type="numbering" w:customStyle="1" w:styleId="1451">
    <w:name w:val="Нет списка1451"/>
    <w:next w:val="a2"/>
    <w:uiPriority w:val="99"/>
    <w:semiHidden/>
    <w:unhideWhenUsed/>
    <w:rsid w:val="007D4096"/>
  </w:style>
  <w:style w:type="numbering" w:customStyle="1" w:styleId="2351">
    <w:name w:val="Нет списка2351"/>
    <w:next w:val="a2"/>
    <w:uiPriority w:val="99"/>
    <w:semiHidden/>
    <w:unhideWhenUsed/>
    <w:rsid w:val="007D4096"/>
  </w:style>
  <w:style w:type="paragraph" w:customStyle="1" w:styleId="western">
    <w:name w:val="western"/>
    <w:basedOn w:val="a"/>
    <w:qFormat/>
    <w:rsid w:val="007D4096"/>
    <w:pPr>
      <w:widowControl w:val="0"/>
      <w:spacing w:before="100" w:after="119"/>
    </w:pPr>
    <w:rPr>
      <w:color w:val="00000A"/>
    </w:rPr>
  </w:style>
  <w:style w:type="paragraph" w:customStyle="1" w:styleId="affffb">
    <w:name w:val="Содержимое врезки"/>
    <w:basedOn w:val="a"/>
    <w:qFormat/>
    <w:rsid w:val="007D4096"/>
    <w:pPr>
      <w:widowControl w:val="0"/>
    </w:pPr>
    <w:rPr>
      <w:color w:val="00000A"/>
    </w:rPr>
  </w:style>
  <w:style w:type="numbering" w:customStyle="1" w:styleId="400">
    <w:name w:val="Нет списка40"/>
    <w:next w:val="a2"/>
    <w:uiPriority w:val="99"/>
    <w:semiHidden/>
    <w:unhideWhenUsed/>
    <w:rsid w:val="00097878"/>
  </w:style>
  <w:style w:type="numbering" w:customStyle="1" w:styleId="127">
    <w:name w:val="Нет списка127"/>
    <w:next w:val="a2"/>
    <w:uiPriority w:val="99"/>
    <w:semiHidden/>
    <w:unhideWhenUsed/>
    <w:rsid w:val="00097878"/>
  </w:style>
  <w:style w:type="numbering" w:customStyle="1" w:styleId="242">
    <w:name w:val="Стиль24"/>
    <w:rsid w:val="00097878"/>
  </w:style>
  <w:style w:type="numbering" w:customStyle="1" w:styleId="342">
    <w:name w:val="Стиль34"/>
    <w:rsid w:val="00097878"/>
  </w:style>
  <w:style w:type="numbering" w:customStyle="1" w:styleId="11130">
    <w:name w:val="Нет списка1113"/>
    <w:next w:val="a2"/>
    <w:uiPriority w:val="99"/>
    <w:semiHidden/>
    <w:unhideWhenUsed/>
    <w:rsid w:val="00097878"/>
  </w:style>
  <w:style w:type="numbering" w:customStyle="1" w:styleId="1114">
    <w:name w:val="Нет списка1114"/>
    <w:next w:val="a2"/>
    <w:uiPriority w:val="99"/>
    <w:semiHidden/>
    <w:unhideWhenUsed/>
    <w:rsid w:val="00097878"/>
  </w:style>
  <w:style w:type="numbering" w:customStyle="1" w:styleId="2200">
    <w:name w:val="Нет списка220"/>
    <w:next w:val="a2"/>
    <w:uiPriority w:val="99"/>
    <w:semiHidden/>
    <w:unhideWhenUsed/>
    <w:rsid w:val="00097878"/>
  </w:style>
  <w:style w:type="numbering" w:customStyle="1" w:styleId="3100">
    <w:name w:val="Нет списка310"/>
    <w:next w:val="a2"/>
    <w:uiPriority w:val="99"/>
    <w:semiHidden/>
    <w:unhideWhenUsed/>
    <w:rsid w:val="00097878"/>
  </w:style>
  <w:style w:type="numbering" w:customStyle="1" w:styleId="128">
    <w:name w:val="Нет списка128"/>
    <w:next w:val="a2"/>
    <w:uiPriority w:val="99"/>
    <w:semiHidden/>
    <w:unhideWhenUsed/>
    <w:rsid w:val="00097878"/>
  </w:style>
  <w:style w:type="numbering" w:customStyle="1" w:styleId="21100">
    <w:name w:val="Нет списка2110"/>
    <w:next w:val="a2"/>
    <w:uiPriority w:val="99"/>
    <w:semiHidden/>
    <w:unhideWhenUsed/>
    <w:rsid w:val="00097878"/>
  </w:style>
  <w:style w:type="numbering" w:customStyle="1" w:styleId="47">
    <w:name w:val="Нет списка47"/>
    <w:next w:val="a2"/>
    <w:uiPriority w:val="99"/>
    <w:semiHidden/>
    <w:unhideWhenUsed/>
    <w:rsid w:val="00097878"/>
  </w:style>
  <w:style w:type="numbering" w:customStyle="1" w:styleId="137">
    <w:name w:val="Нет списка137"/>
    <w:next w:val="a2"/>
    <w:uiPriority w:val="99"/>
    <w:semiHidden/>
    <w:unhideWhenUsed/>
    <w:rsid w:val="00097878"/>
  </w:style>
  <w:style w:type="numbering" w:customStyle="1" w:styleId="227">
    <w:name w:val="Нет списка227"/>
    <w:next w:val="a2"/>
    <w:uiPriority w:val="99"/>
    <w:semiHidden/>
    <w:unhideWhenUsed/>
    <w:rsid w:val="00097878"/>
  </w:style>
  <w:style w:type="numbering" w:customStyle="1" w:styleId="57">
    <w:name w:val="Нет списка57"/>
    <w:next w:val="a2"/>
    <w:uiPriority w:val="99"/>
    <w:semiHidden/>
    <w:unhideWhenUsed/>
    <w:rsid w:val="00097878"/>
  </w:style>
  <w:style w:type="numbering" w:customStyle="1" w:styleId="147">
    <w:name w:val="Нет списка147"/>
    <w:next w:val="a2"/>
    <w:uiPriority w:val="99"/>
    <w:semiHidden/>
    <w:unhideWhenUsed/>
    <w:rsid w:val="00097878"/>
  </w:style>
  <w:style w:type="numbering" w:customStyle="1" w:styleId="237">
    <w:name w:val="Нет списка237"/>
    <w:next w:val="a2"/>
    <w:uiPriority w:val="99"/>
    <w:semiHidden/>
    <w:unhideWhenUsed/>
    <w:rsid w:val="00097878"/>
  </w:style>
  <w:style w:type="numbering" w:customStyle="1" w:styleId="621">
    <w:name w:val="Нет списка62"/>
    <w:next w:val="a2"/>
    <w:uiPriority w:val="99"/>
    <w:semiHidden/>
    <w:unhideWhenUsed/>
    <w:rsid w:val="00097878"/>
  </w:style>
  <w:style w:type="numbering" w:customStyle="1" w:styleId="152">
    <w:name w:val="Нет списка152"/>
    <w:next w:val="a2"/>
    <w:uiPriority w:val="99"/>
    <w:semiHidden/>
    <w:unhideWhenUsed/>
    <w:rsid w:val="00097878"/>
  </w:style>
  <w:style w:type="numbering" w:customStyle="1" w:styleId="1122">
    <w:name w:val="Нет списка1122"/>
    <w:next w:val="a2"/>
    <w:uiPriority w:val="99"/>
    <w:semiHidden/>
    <w:unhideWhenUsed/>
    <w:rsid w:val="00097878"/>
  </w:style>
  <w:style w:type="numbering" w:customStyle="1" w:styleId="2420">
    <w:name w:val="Нет списка242"/>
    <w:next w:val="a2"/>
    <w:uiPriority w:val="99"/>
    <w:semiHidden/>
    <w:unhideWhenUsed/>
    <w:rsid w:val="00097878"/>
  </w:style>
  <w:style w:type="numbering" w:customStyle="1" w:styleId="312">
    <w:name w:val="Нет списка312"/>
    <w:next w:val="a2"/>
    <w:uiPriority w:val="99"/>
    <w:semiHidden/>
    <w:unhideWhenUsed/>
    <w:rsid w:val="00097878"/>
  </w:style>
  <w:style w:type="numbering" w:customStyle="1" w:styleId="1213">
    <w:name w:val="Нет списка1213"/>
    <w:next w:val="a2"/>
    <w:uiPriority w:val="99"/>
    <w:semiHidden/>
    <w:unhideWhenUsed/>
    <w:rsid w:val="00097878"/>
  </w:style>
  <w:style w:type="numbering" w:customStyle="1" w:styleId="21130">
    <w:name w:val="Нет списка2113"/>
    <w:next w:val="a2"/>
    <w:uiPriority w:val="99"/>
    <w:semiHidden/>
    <w:unhideWhenUsed/>
    <w:rsid w:val="00097878"/>
  </w:style>
  <w:style w:type="numbering" w:customStyle="1" w:styleId="4120">
    <w:name w:val="Нет списка412"/>
    <w:next w:val="a2"/>
    <w:uiPriority w:val="99"/>
    <w:semiHidden/>
    <w:unhideWhenUsed/>
    <w:rsid w:val="00097878"/>
  </w:style>
  <w:style w:type="numbering" w:customStyle="1" w:styleId="1312">
    <w:name w:val="Нет списка1312"/>
    <w:next w:val="a2"/>
    <w:uiPriority w:val="99"/>
    <w:semiHidden/>
    <w:unhideWhenUsed/>
    <w:rsid w:val="00097878"/>
  </w:style>
  <w:style w:type="numbering" w:customStyle="1" w:styleId="22120">
    <w:name w:val="Нет списка2212"/>
    <w:next w:val="a2"/>
    <w:uiPriority w:val="99"/>
    <w:semiHidden/>
    <w:unhideWhenUsed/>
    <w:rsid w:val="00097878"/>
  </w:style>
  <w:style w:type="numbering" w:customStyle="1" w:styleId="512">
    <w:name w:val="Нет списка512"/>
    <w:next w:val="a2"/>
    <w:uiPriority w:val="99"/>
    <w:semiHidden/>
    <w:unhideWhenUsed/>
    <w:rsid w:val="00097878"/>
  </w:style>
  <w:style w:type="numbering" w:customStyle="1" w:styleId="1412">
    <w:name w:val="Нет списка1412"/>
    <w:next w:val="a2"/>
    <w:uiPriority w:val="99"/>
    <w:semiHidden/>
    <w:unhideWhenUsed/>
    <w:rsid w:val="00097878"/>
  </w:style>
  <w:style w:type="numbering" w:customStyle="1" w:styleId="2312">
    <w:name w:val="Нет списка2312"/>
    <w:next w:val="a2"/>
    <w:uiPriority w:val="99"/>
    <w:semiHidden/>
    <w:unhideWhenUsed/>
    <w:rsid w:val="00097878"/>
  </w:style>
  <w:style w:type="numbering" w:customStyle="1" w:styleId="721">
    <w:name w:val="Нет списка72"/>
    <w:next w:val="a2"/>
    <w:uiPriority w:val="99"/>
    <w:semiHidden/>
    <w:unhideWhenUsed/>
    <w:rsid w:val="00097878"/>
  </w:style>
  <w:style w:type="numbering" w:customStyle="1" w:styleId="162">
    <w:name w:val="Нет списка162"/>
    <w:next w:val="a2"/>
    <w:uiPriority w:val="99"/>
    <w:semiHidden/>
    <w:unhideWhenUsed/>
    <w:rsid w:val="00097878"/>
  </w:style>
  <w:style w:type="numbering" w:customStyle="1" w:styleId="1123">
    <w:name w:val="Стиль112"/>
    <w:rsid w:val="00097878"/>
  </w:style>
  <w:style w:type="numbering" w:customStyle="1" w:styleId="2122">
    <w:name w:val="Стиль212"/>
    <w:rsid w:val="00097878"/>
  </w:style>
  <w:style w:type="numbering" w:customStyle="1" w:styleId="3120">
    <w:name w:val="Стиль312"/>
    <w:rsid w:val="00097878"/>
  </w:style>
  <w:style w:type="numbering" w:customStyle="1" w:styleId="1132">
    <w:name w:val="Нет списка1132"/>
    <w:next w:val="a2"/>
    <w:uiPriority w:val="99"/>
    <w:semiHidden/>
    <w:unhideWhenUsed/>
    <w:rsid w:val="00097878"/>
  </w:style>
  <w:style w:type="numbering" w:customStyle="1" w:styleId="252">
    <w:name w:val="Нет списка252"/>
    <w:next w:val="a2"/>
    <w:uiPriority w:val="99"/>
    <w:semiHidden/>
    <w:unhideWhenUsed/>
    <w:rsid w:val="00097878"/>
  </w:style>
  <w:style w:type="numbering" w:customStyle="1" w:styleId="3220">
    <w:name w:val="Нет списка322"/>
    <w:next w:val="a2"/>
    <w:uiPriority w:val="99"/>
    <w:semiHidden/>
    <w:unhideWhenUsed/>
    <w:rsid w:val="00097878"/>
  </w:style>
  <w:style w:type="numbering" w:customStyle="1" w:styleId="1222">
    <w:name w:val="Нет списка1222"/>
    <w:next w:val="a2"/>
    <w:uiPriority w:val="99"/>
    <w:semiHidden/>
    <w:unhideWhenUsed/>
    <w:rsid w:val="00097878"/>
  </w:style>
  <w:style w:type="numbering" w:customStyle="1" w:styleId="21220">
    <w:name w:val="Нет списка2122"/>
    <w:next w:val="a2"/>
    <w:uiPriority w:val="99"/>
    <w:semiHidden/>
    <w:unhideWhenUsed/>
    <w:rsid w:val="00097878"/>
  </w:style>
  <w:style w:type="numbering" w:customStyle="1" w:styleId="422">
    <w:name w:val="Нет списка422"/>
    <w:next w:val="a2"/>
    <w:uiPriority w:val="99"/>
    <w:semiHidden/>
    <w:unhideWhenUsed/>
    <w:rsid w:val="00097878"/>
  </w:style>
  <w:style w:type="numbering" w:customStyle="1" w:styleId="1322">
    <w:name w:val="Нет списка1322"/>
    <w:next w:val="a2"/>
    <w:uiPriority w:val="99"/>
    <w:semiHidden/>
    <w:unhideWhenUsed/>
    <w:rsid w:val="00097878"/>
  </w:style>
  <w:style w:type="numbering" w:customStyle="1" w:styleId="2222">
    <w:name w:val="Нет списка2222"/>
    <w:next w:val="a2"/>
    <w:uiPriority w:val="99"/>
    <w:semiHidden/>
    <w:unhideWhenUsed/>
    <w:rsid w:val="00097878"/>
  </w:style>
  <w:style w:type="numbering" w:customStyle="1" w:styleId="522">
    <w:name w:val="Нет списка522"/>
    <w:next w:val="a2"/>
    <w:uiPriority w:val="99"/>
    <w:semiHidden/>
    <w:unhideWhenUsed/>
    <w:rsid w:val="00097878"/>
  </w:style>
  <w:style w:type="numbering" w:customStyle="1" w:styleId="1422">
    <w:name w:val="Нет списка1422"/>
    <w:next w:val="a2"/>
    <w:uiPriority w:val="99"/>
    <w:semiHidden/>
    <w:unhideWhenUsed/>
    <w:rsid w:val="00097878"/>
  </w:style>
  <w:style w:type="numbering" w:customStyle="1" w:styleId="2322">
    <w:name w:val="Нет списка2322"/>
    <w:next w:val="a2"/>
    <w:uiPriority w:val="99"/>
    <w:semiHidden/>
    <w:unhideWhenUsed/>
    <w:rsid w:val="00097878"/>
  </w:style>
  <w:style w:type="numbering" w:customStyle="1" w:styleId="820">
    <w:name w:val="Нет списка82"/>
    <w:next w:val="a2"/>
    <w:uiPriority w:val="99"/>
    <w:semiHidden/>
    <w:unhideWhenUsed/>
    <w:rsid w:val="00097878"/>
  </w:style>
  <w:style w:type="numbering" w:customStyle="1" w:styleId="172">
    <w:name w:val="Нет списка172"/>
    <w:next w:val="a2"/>
    <w:uiPriority w:val="99"/>
    <w:semiHidden/>
    <w:unhideWhenUsed/>
    <w:rsid w:val="00097878"/>
  </w:style>
  <w:style w:type="numbering" w:customStyle="1" w:styleId="920">
    <w:name w:val="Нет списка92"/>
    <w:next w:val="a2"/>
    <w:uiPriority w:val="99"/>
    <w:semiHidden/>
    <w:unhideWhenUsed/>
    <w:rsid w:val="00097878"/>
  </w:style>
  <w:style w:type="numbering" w:customStyle="1" w:styleId="1820">
    <w:name w:val="Нет списка182"/>
    <w:next w:val="a2"/>
    <w:uiPriority w:val="99"/>
    <w:semiHidden/>
    <w:unhideWhenUsed/>
    <w:rsid w:val="00097878"/>
  </w:style>
  <w:style w:type="numbering" w:customStyle="1" w:styleId="1142">
    <w:name w:val="Нет списка1142"/>
    <w:next w:val="a2"/>
    <w:uiPriority w:val="99"/>
    <w:semiHidden/>
    <w:unhideWhenUsed/>
    <w:rsid w:val="00097878"/>
  </w:style>
  <w:style w:type="numbering" w:customStyle="1" w:styleId="262">
    <w:name w:val="Нет списка262"/>
    <w:next w:val="a2"/>
    <w:uiPriority w:val="99"/>
    <w:semiHidden/>
    <w:unhideWhenUsed/>
    <w:rsid w:val="00097878"/>
  </w:style>
  <w:style w:type="numbering" w:customStyle="1" w:styleId="3320">
    <w:name w:val="Нет списка332"/>
    <w:next w:val="a2"/>
    <w:uiPriority w:val="99"/>
    <w:semiHidden/>
    <w:unhideWhenUsed/>
    <w:rsid w:val="00097878"/>
  </w:style>
  <w:style w:type="numbering" w:customStyle="1" w:styleId="1232">
    <w:name w:val="Нет списка1232"/>
    <w:next w:val="a2"/>
    <w:uiPriority w:val="99"/>
    <w:semiHidden/>
    <w:unhideWhenUsed/>
    <w:rsid w:val="00097878"/>
  </w:style>
  <w:style w:type="numbering" w:customStyle="1" w:styleId="2132">
    <w:name w:val="Нет списка2132"/>
    <w:next w:val="a2"/>
    <w:uiPriority w:val="99"/>
    <w:semiHidden/>
    <w:unhideWhenUsed/>
    <w:rsid w:val="00097878"/>
  </w:style>
  <w:style w:type="numbering" w:customStyle="1" w:styleId="432">
    <w:name w:val="Нет списка432"/>
    <w:next w:val="a2"/>
    <w:uiPriority w:val="99"/>
    <w:semiHidden/>
    <w:unhideWhenUsed/>
    <w:rsid w:val="00097878"/>
  </w:style>
  <w:style w:type="numbering" w:customStyle="1" w:styleId="1332">
    <w:name w:val="Нет списка1332"/>
    <w:next w:val="a2"/>
    <w:uiPriority w:val="99"/>
    <w:semiHidden/>
    <w:unhideWhenUsed/>
    <w:rsid w:val="00097878"/>
  </w:style>
  <w:style w:type="numbering" w:customStyle="1" w:styleId="2232">
    <w:name w:val="Нет списка2232"/>
    <w:next w:val="a2"/>
    <w:uiPriority w:val="99"/>
    <w:semiHidden/>
    <w:unhideWhenUsed/>
    <w:rsid w:val="00097878"/>
  </w:style>
  <w:style w:type="numbering" w:customStyle="1" w:styleId="532">
    <w:name w:val="Нет списка532"/>
    <w:next w:val="a2"/>
    <w:uiPriority w:val="99"/>
    <w:semiHidden/>
    <w:unhideWhenUsed/>
    <w:rsid w:val="00097878"/>
  </w:style>
  <w:style w:type="numbering" w:customStyle="1" w:styleId="1432">
    <w:name w:val="Нет списка1432"/>
    <w:next w:val="a2"/>
    <w:uiPriority w:val="99"/>
    <w:semiHidden/>
    <w:unhideWhenUsed/>
    <w:rsid w:val="00097878"/>
  </w:style>
  <w:style w:type="numbering" w:customStyle="1" w:styleId="2332">
    <w:name w:val="Нет списка2332"/>
    <w:next w:val="a2"/>
    <w:uiPriority w:val="99"/>
    <w:semiHidden/>
    <w:unhideWhenUsed/>
    <w:rsid w:val="00097878"/>
  </w:style>
  <w:style w:type="numbering" w:customStyle="1" w:styleId="102">
    <w:name w:val="Нет списка102"/>
    <w:next w:val="a2"/>
    <w:uiPriority w:val="99"/>
    <w:semiHidden/>
    <w:unhideWhenUsed/>
    <w:rsid w:val="00097878"/>
  </w:style>
  <w:style w:type="numbering" w:customStyle="1" w:styleId="1920">
    <w:name w:val="Нет списка192"/>
    <w:next w:val="a2"/>
    <w:uiPriority w:val="99"/>
    <w:semiHidden/>
    <w:unhideWhenUsed/>
    <w:rsid w:val="00097878"/>
  </w:style>
  <w:style w:type="numbering" w:customStyle="1" w:styleId="272">
    <w:name w:val="Нет списка272"/>
    <w:next w:val="a2"/>
    <w:uiPriority w:val="99"/>
    <w:semiHidden/>
    <w:unhideWhenUsed/>
    <w:rsid w:val="00097878"/>
  </w:style>
  <w:style w:type="numbering" w:customStyle="1" w:styleId="202">
    <w:name w:val="Нет списка202"/>
    <w:next w:val="a2"/>
    <w:uiPriority w:val="99"/>
    <w:semiHidden/>
    <w:unhideWhenUsed/>
    <w:rsid w:val="00097878"/>
  </w:style>
  <w:style w:type="numbering" w:customStyle="1" w:styleId="1102">
    <w:name w:val="Нет списка1102"/>
    <w:next w:val="a2"/>
    <w:uiPriority w:val="99"/>
    <w:semiHidden/>
    <w:unhideWhenUsed/>
    <w:rsid w:val="00097878"/>
  </w:style>
  <w:style w:type="numbering" w:customStyle="1" w:styleId="282">
    <w:name w:val="Нет списка282"/>
    <w:next w:val="a2"/>
    <w:uiPriority w:val="99"/>
    <w:semiHidden/>
    <w:unhideWhenUsed/>
    <w:rsid w:val="00097878"/>
  </w:style>
  <w:style w:type="numbering" w:customStyle="1" w:styleId="292">
    <w:name w:val="Нет списка292"/>
    <w:next w:val="a2"/>
    <w:uiPriority w:val="99"/>
    <w:semiHidden/>
    <w:unhideWhenUsed/>
    <w:rsid w:val="00097878"/>
  </w:style>
  <w:style w:type="numbering" w:customStyle="1" w:styleId="1152">
    <w:name w:val="Нет списка1152"/>
    <w:next w:val="a2"/>
    <w:uiPriority w:val="99"/>
    <w:semiHidden/>
    <w:unhideWhenUsed/>
    <w:rsid w:val="00097878"/>
  </w:style>
  <w:style w:type="numbering" w:customStyle="1" w:styleId="2102">
    <w:name w:val="Нет списка2102"/>
    <w:next w:val="a2"/>
    <w:uiPriority w:val="99"/>
    <w:semiHidden/>
    <w:unhideWhenUsed/>
    <w:rsid w:val="00097878"/>
  </w:style>
  <w:style w:type="numbering" w:customStyle="1" w:styleId="302">
    <w:name w:val="Нет списка302"/>
    <w:next w:val="a2"/>
    <w:uiPriority w:val="99"/>
    <w:semiHidden/>
    <w:unhideWhenUsed/>
    <w:rsid w:val="00097878"/>
  </w:style>
  <w:style w:type="numbering" w:customStyle="1" w:styleId="3420">
    <w:name w:val="Нет списка342"/>
    <w:next w:val="a2"/>
    <w:uiPriority w:val="99"/>
    <w:semiHidden/>
    <w:unhideWhenUsed/>
    <w:rsid w:val="00097878"/>
  </w:style>
  <w:style w:type="numbering" w:customStyle="1" w:styleId="1162">
    <w:name w:val="Нет списка1162"/>
    <w:next w:val="a2"/>
    <w:uiPriority w:val="99"/>
    <w:semiHidden/>
    <w:unhideWhenUsed/>
    <w:rsid w:val="00097878"/>
  </w:style>
  <w:style w:type="numbering" w:customStyle="1" w:styleId="1223">
    <w:name w:val="Стиль122"/>
    <w:rsid w:val="00097878"/>
  </w:style>
  <w:style w:type="numbering" w:customStyle="1" w:styleId="2223">
    <w:name w:val="Стиль222"/>
    <w:rsid w:val="00097878"/>
  </w:style>
  <w:style w:type="numbering" w:customStyle="1" w:styleId="3221">
    <w:name w:val="Стиль322"/>
    <w:rsid w:val="00097878"/>
  </w:style>
  <w:style w:type="numbering" w:customStyle="1" w:styleId="1172">
    <w:name w:val="Нет списка1172"/>
    <w:next w:val="a2"/>
    <w:uiPriority w:val="99"/>
    <w:semiHidden/>
    <w:unhideWhenUsed/>
    <w:rsid w:val="00097878"/>
  </w:style>
  <w:style w:type="numbering" w:customStyle="1" w:styleId="2142">
    <w:name w:val="Нет списка2142"/>
    <w:next w:val="a2"/>
    <w:uiPriority w:val="99"/>
    <w:semiHidden/>
    <w:unhideWhenUsed/>
    <w:rsid w:val="00097878"/>
  </w:style>
  <w:style w:type="numbering" w:customStyle="1" w:styleId="352">
    <w:name w:val="Нет списка352"/>
    <w:next w:val="a2"/>
    <w:uiPriority w:val="99"/>
    <w:semiHidden/>
    <w:unhideWhenUsed/>
    <w:rsid w:val="00097878"/>
  </w:style>
  <w:style w:type="numbering" w:customStyle="1" w:styleId="1242">
    <w:name w:val="Нет списка1242"/>
    <w:next w:val="a2"/>
    <w:uiPriority w:val="99"/>
    <w:semiHidden/>
    <w:unhideWhenUsed/>
    <w:rsid w:val="00097878"/>
  </w:style>
  <w:style w:type="numbering" w:customStyle="1" w:styleId="2152">
    <w:name w:val="Нет списка2152"/>
    <w:next w:val="a2"/>
    <w:uiPriority w:val="99"/>
    <w:semiHidden/>
    <w:unhideWhenUsed/>
    <w:rsid w:val="00097878"/>
  </w:style>
  <w:style w:type="numbering" w:customStyle="1" w:styleId="442">
    <w:name w:val="Нет списка442"/>
    <w:next w:val="a2"/>
    <w:uiPriority w:val="99"/>
    <w:semiHidden/>
    <w:unhideWhenUsed/>
    <w:rsid w:val="00097878"/>
  </w:style>
  <w:style w:type="numbering" w:customStyle="1" w:styleId="1342">
    <w:name w:val="Нет списка1342"/>
    <w:next w:val="a2"/>
    <w:uiPriority w:val="99"/>
    <w:semiHidden/>
    <w:unhideWhenUsed/>
    <w:rsid w:val="00097878"/>
  </w:style>
  <w:style w:type="numbering" w:customStyle="1" w:styleId="2242">
    <w:name w:val="Нет списка2242"/>
    <w:next w:val="a2"/>
    <w:uiPriority w:val="99"/>
    <w:semiHidden/>
    <w:unhideWhenUsed/>
    <w:rsid w:val="00097878"/>
  </w:style>
  <w:style w:type="numbering" w:customStyle="1" w:styleId="542">
    <w:name w:val="Нет списка542"/>
    <w:next w:val="a2"/>
    <w:uiPriority w:val="99"/>
    <w:semiHidden/>
    <w:unhideWhenUsed/>
    <w:rsid w:val="00097878"/>
  </w:style>
  <w:style w:type="numbering" w:customStyle="1" w:styleId="1442">
    <w:name w:val="Нет списка1442"/>
    <w:next w:val="a2"/>
    <w:uiPriority w:val="99"/>
    <w:semiHidden/>
    <w:unhideWhenUsed/>
    <w:rsid w:val="00097878"/>
  </w:style>
  <w:style w:type="numbering" w:customStyle="1" w:styleId="2342">
    <w:name w:val="Нет списка2342"/>
    <w:next w:val="a2"/>
    <w:uiPriority w:val="99"/>
    <w:semiHidden/>
    <w:unhideWhenUsed/>
    <w:rsid w:val="00097878"/>
  </w:style>
  <w:style w:type="numbering" w:customStyle="1" w:styleId="362">
    <w:name w:val="Нет списка362"/>
    <w:next w:val="a2"/>
    <w:uiPriority w:val="99"/>
    <w:semiHidden/>
    <w:unhideWhenUsed/>
    <w:rsid w:val="00097878"/>
  </w:style>
  <w:style w:type="numbering" w:customStyle="1" w:styleId="1182">
    <w:name w:val="Нет списка1182"/>
    <w:next w:val="a2"/>
    <w:uiPriority w:val="99"/>
    <w:semiHidden/>
    <w:unhideWhenUsed/>
    <w:rsid w:val="00097878"/>
  </w:style>
  <w:style w:type="numbering" w:customStyle="1" w:styleId="1192">
    <w:name w:val="Нет списка1192"/>
    <w:next w:val="a2"/>
    <w:uiPriority w:val="99"/>
    <w:semiHidden/>
    <w:unhideWhenUsed/>
    <w:rsid w:val="00097878"/>
  </w:style>
  <w:style w:type="numbering" w:customStyle="1" w:styleId="2162">
    <w:name w:val="Нет списка2162"/>
    <w:next w:val="a2"/>
    <w:uiPriority w:val="99"/>
    <w:semiHidden/>
    <w:unhideWhenUsed/>
    <w:rsid w:val="00097878"/>
  </w:style>
  <w:style w:type="numbering" w:customStyle="1" w:styleId="372">
    <w:name w:val="Нет списка372"/>
    <w:next w:val="a2"/>
    <w:uiPriority w:val="99"/>
    <w:semiHidden/>
    <w:unhideWhenUsed/>
    <w:rsid w:val="00097878"/>
  </w:style>
  <w:style w:type="numbering" w:customStyle="1" w:styleId="1252">
    <w:name w:val="Нет списка1252"/>
    <w:next w:val="a2"/>
    <w:uiPriority w:val="99"/>
    <w:semiHidden/>
    <w:unhideWhenUsed/>
    <w:rsid w:val="00097878"/>
  </w:style>
  <w:style w:type="numbering" w:customStyle="1" w:styleId="2172">
    <w:name w:val="Нет списка2172"/>
    <w:next w:val="a2"/>
    <w:uiPriority w:val="99"/>
    <w:semiHidden/>
    <w:unhideWhenUsed/>
    <w:rsid w:val="00097878"/>
  </w:style>
  <w:style w:type="numbering" w:customStyle="1" w:styleId="452">
    <w:name w:val="Нет списка452"/>
    <w:next w:val="a2"/>
    <w:uiPriority w:val="99"/>
    <w:semiHidden/>
    <w:unhideWhenUsed/>
    <w:rsid w:val="00097878"/>
  </w:style>
  <w:style w:type="numbering" w:customStyle="1" w:styleId="1352">
    <w:name w:val="Нет списка1352"/>
    <w:next w:val="a2"/>
    <w:uiPriority w:val="99"/>
    <w:semiHidden/>
    <w:unhideWhenUsed/>
    <w:rsid w:val="00097878"/>
  </w:style>
  <w:style w:type="numbering" w:customStyle="1" w:styleId="2252">
    <w:name w:val="Нет списка2252"/>
    <w:next w:val="a2"/>
    <w:uiPriority w:val="99"/>
    <w:semiHidden/>
    <w:unhideWhenUsed/>
    <w:rsid w:val="00097878"/>
  </w:style>
  <w:style w:type="numbering" w:customStyle="1" w:styleId="552">
    <w:name w:val="Нет списка552"/>
    <w:next w:val="a2"/>
    <w:uiPriority w:val="99"/>
    <w:semiHidden/>
    <w:unhideWhenUsed/>
    <w:rsid w:val="00097878"/>
  </w:style>
  <w:style w:type="numbering" w:customStyle="1" w:styleId="1452">
    <w:name w:val="Нет списка1452"/>
    <w:next w:val="a2"/>
    <w:uiPriority w:val="99"/>
    <w:semiHidden/>
    <w:unhideWhenUsed/>
    <w:rsid w:val="00097878"/>
  </w:style>
  <w:style w:type="numbering" w:customStyle="1" w:styleId="2352">
    <w:name w:val="Нет списка2352"/>
    <w:next w:val="a2"/>
    <w:uiPriority w:val="99"/>
    <w:semiHidden/>
    <w:unhideWhenUsed/>
    <w:rsid w:val="0009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0A56-5D33-4048-840F-331BC53F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городских целевых</vt:lpstr>
    </vt:vector>
  </TitlesOfParts>
  <Company>Администрация г. Серпухова</Company>
  <LinksUpToDate>false</LinksUpToDate>
  <CharactersWithSpaces>25259</CharactersWithSpaces>
  <SharedDoc>false</SharedDoc>
  <HLinks>
    <vt:vector size="18" baseType="variant">
      <vt:variant>
        <vt:i4>6619188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городских целевых</dc:title>
  <dc:creator>Фадеев</dc:creator>
  <cp:lastModifiedBy>bogolepova</cp:lastModifiedBy>
  <cp:revision>4</cp:revision>
  <cp:lastPrinted>2020-02-17T12:11:00Z</cp:lastPrinted>
  <dcterms:created xsi:type="dcterms:W3CDTF">2020-02-21T13:07:00Z</dcterms:created>
  <dcterms:modified xsi:type="dcterms:W3CDTF">2020-02-21T13:11:00Z</dcterms:modified>
</cp:coreProperties>
</file>